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518" w:rsidRDefault="002A4518" w:rsidP="002A4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1. </w:t>
      </w:r>
      <w:r w:rsidR="009201EE">
        <w:rPr>
          <w:rFonts w:ascii="Times New Roman" w:hAnsi="Times New Roman" w:cs="Times New Roman"/>
          <w:b/>
          <w:sz w:val="24"/>
          <w:szCs w:val="24"/>
        </w:rPr>
        <w:t xml:space="preserve">Сравнение строения и репликационных циклов </w:t>
      </w:r>
      <w:r w:rsidR="009201EE">
        <w:rPr>
          <w:rFonts w:ascii="Times New Roman" w:hAnsi="Times New Roman" w:cs="Times New Roman"/>
          <w:b/>
          <w:sz w:val="24"/>
          <w:szCs w:val="24"/>
          <w:lang w:val="en-US"/>
        </w:rPr>
        <w:t>SARS</w:t>
      </w:r>
      <w:r w:rsidR="009201EE" w:rsidRPr="009201EE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9201EE">
        <w:rPr>
          <w:rFonts w:ascii="Times New Roman" w:hAnsi="Times New Roman" w:cs="Times New Roman"/>
          <w:b/>
          <w:sz w:val="24"/>
          <w:szCs w:val="24"/>
          <w:lang w:val="en-US"/>
        </w:rPr>
        <w:t>CoV</w:t>
      </w:r>
      <w:proofErr w:type="spellEnd"/>
      <w:r w:rsidR="009201EE" w:rsidRPr="009201EE">
        <w:rPr>
          <w:rFonts w:ascii="Times New Roman" w:hAnsi="Times New Roman" w:cs="Times New Roman"/>
          <w:b/>
          <w:sz w:val="24"/>
          <w:szCs w:val="24"/>
        </w:rPr>
        <w:t xml:space="preserve">-2 </w:t>
      </w:r>
      <w:r w:rsidR="009201EE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201EE">
        <w:rPr>
          <w:rFonts w:ascii="Times New Roman" w:hAnsi="Times New Roman" w:cs="Times New Roman"/>
          <w:b/>
          <w:sz w:val="24"/>
          <w:szCs w:val="24"/>
          <w:lang w:val="en-US"/>
        </w:rPr>
        <w:t>HIV</w:t>
      </w:r>
      <w:r w:rsidR="009201EE" w:rsidRPr="009201EE">
        <w:rPr>
          <w:rFonts w:ascii="Times New Roman" w:hAnsi="Times New Roman" w:cs="Times New Roman"/>
          <w:b/>
          <w:sz w:val="24"/>
          <w:szCs w:val="24"/>
        </w:rPr>
        <w:t>.</w:t>
      </w:r>
    </w:p>
    <w:p w:rsidR="00F171B8" w:rsidRPr="00F171B8" w:rsidRDefault="00F171B8" w:rsidP="00F171B8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1B8">
        <w:rPr>
          <w:rFonts w:ascii="Times New Roman" w:hAnsi="Times New Roman" w:cs="Times New Roman"/>
          <w:b/>
          <w:sz w:val="24"/>
          <w:szCs w:val="24"/>
        </w:rPr>
        <w:t xml:space="preserve"> Строение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SARS</w:t>
      </w:r>
      <w:r w:rsidRPr="00F171B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CoV</w:t>
      </w:r>
      <w:proofErr w:type="spellEnd"/>
      <w:r w:rsidRPr="00F171B8">
        <w:rPr>
          <w:rFonts w:ascii="Times New Roman" w:hAnsi="Times New Roman" w:cs="Times New Roman"/>
          <w:b/>
          <w:sz w:val="24"/>
          <w:szCs w:val="24"/>
        </w:rPr>
        <w:t xml:space="preserve">-2 и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HIV</w:t>
      </w:r>
    </w:p>
    <w:p w:rsidR="005256A2" w:rsidRPr="005256A2" w:rsidRDefault="005256A2" w:rsidP="0052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на картинке ниже представим строение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вируса иммунодефицита человека.</w:t>
      </w:r>
    </w:p>
    <w:p w:rsidR="005256A2" w:rsidRDefault="005256A2" w:rsidP="00920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7020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EE" w:rsidRDefault="005256A2" w:rsidP="0052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данной картинке мы видим, что в целом, оба вируса похожи друг на друга, но это только в целом.</w:t>
      </w:r>
    </w:p>
    <w:p w:rsidR="005256A2" w:rsidRDefault="005256A2" w:rsidP="0052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же тогда сразу выделим сперва общие моменты в строении, а затем различия.</w:t>
      </w:r>
    </w:p>
    <w:p w:rsidR="005256A2" w:rsidRPr="008A4213" w:rsidRDefault="005256A2" w:rsidP="005256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4213">
        <w:rPr>
          <w:rFonts w:ascii="Times New Roman" w:hAnsi="Times New Roman" w:cs="Times New Roman"/>
          <w:sz w:val="24"/>
          <w:szCs w:val="24"/>
          <w:u w:val="single"/>
        </w:rPr>
        <w:t>Схожие моменты:</w:t>
      </w:r>
    </w:p>
    <w:p w:rsidR="005256A2" w:rsidRDefault="006C13D2" w:rsidP="006C1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обоих вирусов на наружной мембране прису</w:t>
      </w:r>
      <w:r w:rsidR="003A0C79">
        <w:rPr>
          <w:rFonts w:ascii="Times New Roman" w:hAnsi="Times New Roman" w:cs="Times New Roman"/>
          <w:sz w:val="24"/>
          <w:szCs w:val="24"/>
        </w:rPr>
        <w:t>тствуют оболочковые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Envelope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 w:rsidR="003A0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C79">
        <w:rPr>
          <w:rFonts w:ascii="Times New Roman" w:hAnsi="Times New Roman" w:cs="Times New Roman"/>
          <w:sz w:val="24"/>
          <w:szCs w:val="24"/>
        </w:rPr>
        <w:t>гликопротены</w:t>
      </w:r>
      <w:proofErr w:type="spellEnd"/>
      <w:r w:rsidR="002E44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E44C7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2E44C7">
        <w:rPr>
          <w:rFonts w:ascii="Times New Roman" w:hAnsi="Times New Roman" w:cs="Times New Roman"/>
          <w:sz w:val="24"/>
          <w:szCs w:val="24"/>
        </w:rPr>
        <w:t>120/</w:t>
      </w:r>
      <w:proofErr w:type="spellStart"/>
      <w:r w:rsidR="002E44C7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2E44C7" w:rsidRPr="002E44C7">
        <w:rPr>
          <w:rFonts w:ascii="Times New Roman" w:hAnsi="Times New Roman" w:cs="Times New Roman"/>
          <w:sz w:val="24"/>
          <w:szCs w:val="24"/>
        </w:rPr>
        <w:t xml:space="preserve">41 </w:t>
      </w:r>
      <w:r w:rsidR="002E44C7">
        <w:rPr>
          <w:rFonts w:ascii="Times New Roman" w:hAnsi="Times New Roman" w:cs="Times New Roman"/>
          <w:sz w:val="24"/>
          <w:szCs w:val="24"/>
        </w:rPr>
        <w:t xml:space="preserve">и 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spike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4C7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 w:rsidR="003A0C79">
        <w:rPr>
          <w:rFonts w:ascii="Times New Roman" w:hAnsi="Times New Roman" w:cs="Times New Roman"/>
          <w:sz w:val="24"/>
          <w:szCs w:val="24"/>
        </w:rPr>
        <w:t>, которые также именуют шипами</w:t>
      </w:r>
      <w:r w:rsidR="002E44C7">
        <w:rPr>
          <w:rFonts w:ascii="Times New Roman" w:hAnsi="Times New Roman" w:cs="Times New Roman"/>
          <w:sz w:val="24"/>
          <w:szCs w:val="24"/>
        </w:rPr>
        <w:t>/спайками</w:t>
      </w:r>
      <w:r w:rsidR="003A0C79">
        <w:rPr>
          <w:rFonts w:ascii="Times New Roman" w:hAnsi="Times New Roman" w:cs="Times New Roman"/>
          <w:sz w:val="24"/>
          <w:szCs w:val="24"/>
        </w:rPr>
        <w:t>, которые служат для прикрепления и слияния</w:t>
      </w:r>
      <w:r w:rsidR="00057395">
        <w:rPr>
          <w:rFonts w:ascii="Times New Roman" w:hAnsi="Times New Roman" w:cs="Times New Roman"/>
          <w:sz w:val="24"/>
          <w:szCs w:val="24"/>
        </w:rPr>
        <w:t xml:space="preserve"> (в случае с ВИЧ)</w:t>
      </w:r>
      <w:r w:rsidR="003A0C79">
        <w:rPr>
          <w:rFonts w:ascii="Times New Roman" w:hAnsi="Times New Roman" w:cs="Times New Roman"/>
          <w:sz w:val="24"/>
          <w:szCs w:val="24"/>
        </w:rPr>
        <w:t xml:space="preserve"> с мембраной клетки-мишени (хозяина).</w:t>
      </w:r>
      <w:r w:rsidR="00057395">
        <w:rPr>
          <w:rFonts w:ascii="Times New Roman" w:hAnsi="Times New Roman" w:cs="Times New Roman"/>
          <w:sz w:val="24"/>
          <w:szCs w:val="24"/>
        </w:rPr>
        <w:t xml:space="preserve"> Т.е. данные гликопротеины служат вирусам для входа в заражаемую клетку.</w:t>
      </w:r>
    </w:p>
    <w:p w:rsidR="00C30DAE" w:rsidRDefault="00057395" w:rsidP="006C1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обоих вирусов в составе</w:t>
      </w:r>
      <w:r w:rsidR="00C30DAE">
        <w:rPr>
          <w:rFonts w:ascii="Times New Roman" w:hAnsi="Times New Roman" w:cs="Times New Roman"/>
          <w:sz w:val="24"/>
          <w:szCs w:val="24"/>
        </w:rPr>
        <w:t xml:space="preserve"> наружная мембрана</w:t>
      </w:r>
      <w:r>
        <w:rPr>
          <w:rFonts w:ascii="Times New Roman" w:hAnsi="Times New Roman" w:cs="Times New Roman"/>
          <w:sz w:val="24"/>
          <w:szCs w:val="24"/>
        </w:rPr>
        <w:t xml:space="preserve"> вириона </w:t>
      </w:r>
      <w:r w:rsidR="00C30DAE">
        <w:rPr>
          <w:rFonts w:ascii="Times New Roman" w:hAnsi="Times New Roman" w:cs="Times New Roman"/>
          <w:sz w:val="24"/>
          <w:szCs w:val="24"/>
        </w:rPr>
        <w:t xml:space="preserve">состоит из липидного </w:t>
      </w:r>
      <w:proofErr w:type="spellStart"/>
      <w:r w:rsidR="00C30DAE"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 w:rsidR="00C30DAE">
        <w:rPr>
          <w:rFonts w:ascii="Times New Roman" w:hAnsi="Times New Roman" w:cs="Times New Roman"/>
          <w:sz w:val="24"/>
          <w:szCs w:val="24"/>
        </w:rPr>
        <w:t>, пронизанного оболочковыми протеинами.</w:t>
      </w:r>
    </w:p>
    <w:p w:rsidR="00C30DAE" w:rsidRDefault="00C30DAE" w:rsidP="006C1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вируса в качестве генетическ</w:t>
      </w:r>
      <w:r w:rsidR="002E44C7">
        <w:rPr>
          <w:rFonts w:ascii="Times New Roman" w:hAnsi="Times New Roman" w:cs="Times New Roman"/>
          <w:sz w:val="24"/>
          <w:szCs w:val="24"/>
        </w:rPr>
        <w:t>ого материала содержат плюс-нити (смысловые</w:t>
      </w:r>
      <w:r>
        <w:rPr>
          <w:rFonts w:ascii="Times New Roman" w:hAnsi="Times New Roman" w:cs="Times New Roman"/>
          <w:sz w:val="24"/>
          <w:szCs w:val="24"/>
        </w:rPr>
        <w:t xml:space="preserve">) РНК </w:t>
      </w:r>
      <w:r w:rsidR="008F41F8">
        <w:rPr>
          <w:rFonts w:ascii="Times New Roman" w:hAnsi="Times New Roman" w:cs="Times New Roman"/>
          <w:sz w:val="24"/>
          <w:szCs w:val="24"/>
        </w:rPr>
        <w:t xml:space="preserve">в комплексе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нуклеокапсидом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0DAE" w:rsidRPr="008A4213" w:rsidRDefault="00C30DAE" w:rsidP="00C30DAE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4213">
        <w:rPr>
          <w:rFonts w:ascii="Times New Roman" w:hAnsi="Times New Roman" w:cs="Times New Roman"/>
          <w:sz w:val="24"/>
          <w:szCs w:val="24"/>
          <w:u w:val="single"/>
        </w:rPr>
        <w:t>Отличия:</w:t>
      </w:r>
    </w:p>
    <w:p w:rsidR="00057395" w:rsidRDefault="00B67C36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липидным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вириона ВИЧ дополнительно находится белковый каркас, именуемый матриксом (МА</w:t>
      </w:r>
      <w:r w:rsidR="002E44C7">
        <w:rPr>
          <w:rFonts w:ascii="Times New Roman" w:hAnsi="Times New Roman" w:cs="Times New Roman"/>
          <w:sz w:val="24"/>
          <w:szCs w:val="24"/>
        </w:rPr>
        <w:t>/р17</w:t>
      </w:r>
      <w:r>
        <w:rPr>
          <w:rFonts w:ascii="Times New Roman" w:hAnsi="Times New Roman" w:cs="Times New Roman"/>
          <w:sz w:val="24"/>
          <w:szCs w:val="24"/>
        </w:rPr>
        <w:t>), придающий большую жесткость конструкции вириона</w:t>
      </w:r>
      <w:r w:rsidR="002E44C7">
        <w:rPr>
          <w:rFonts w:ascii="Times New Roman" w:hAnsi="Times New Roman" w:cs="Times New Roman"/>
          <w:sz w:val="24"/>
          <w:szCs w:val="24"/>
        </w:rPr>
        <w:t xml:space="preserve"> и позволяющий лучше производить слияние вирусной и клеточной мембран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C36" w:rsidRDefault="00B67C36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РНК ВИЧ также дополнительно защищена белковым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</w:rPr>
        <w:t>СА/</w:t>
      </w:r>
      <w:r>
        <w:rPr>
          <w:rFonts w:ascii="Times New Roman" w:hAnsi="Times New Roman" w:cs="Times New Roman"/>
          <w:sz w:val="24"/>
          <w:szCs w:val="24"/>
        </w:rPr>
        <w:t>р24), внутри которого она спокойненько хранится.</w:t>
      </w:r>
    </w:p>
    <w:p w:rsidR="00B67C36" w:rsidRDefault="00B67C36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Вирион ВИЧ содержит 2-е плюсовые нити РНК, в отличие от 1 нити в вирионе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C36" w:rsidRDefault="00936D79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Вирион ВИЧ, в отличие от вириона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содержит ряд неструкт</w:t>
      </w:r>
      <w:r w:rsidR="002E44C7">
        <w:rPr>
          <w:rFonts w:ascii="Times New Roman" w:hAnsi="Times New Roman" w:cs="Times New Roman"/>
          <w:sz w:val="24"/>
          <w:szCs w:val="24"/>
        </w:rPr>
        <w:t>урных белков, в том числе</w:t>
      </w:r>
      <w:r>
        <w:rPr>
          <w:rFonts w:ascii="Times New Roman" w:hAnsi="Times New Roman" w:cs="Times New Roman"/>
          <w:sz w:val="24"/>
          <w:szCs w:val="24"/>
        </w:rPr>
        <w:t xml:space="preserve"> белков-ферментов</w:t>
      </w:r>
      <w:r w:rsidR="002E44C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обратную транскриптазу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интегразу</w:t>
      </w:r>
      <w:proofErr w:type="spellEnd"/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протеазу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5695" w:rsidRDefault="00CD5695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Длина РНК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составляет приблизительно 30 000 нуклеотидов, а длина РНК ВИЧ около 10 000 нуклеотидов.</w:t>
      </w:r>
    </w:p>
    <w:p w:rsidR="002E44C7" w:rsidRDefault="002E44C7" w:rsidP="002E4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чем же нам могут говорить данные отличия? Давайте попробуем</w:t>
      </w:r>
      <w:r w:rsidR="00F171B8">
        <w:rPr>
          <w:rFonts w:ascii="Times New Roman" w:hAnsi="Times New Roman" w:cs="Times New Roman"/>
          <w:sz w:val="24"/>
          <w:szCs w:val="24"/>
        </w:rPr>
        <w:t xml:space="preserve"> первично</w:t>
      </w:r>
      <w:r>
        <w:rPr>
          <w:rFonts w:ascii="Times New Roman" w:hAnsi="Times New Roman" w:cs="Times New Roman"/>
          <w:sz w:val="24"/>
          <w:szCs w:val="24"/>
        </w:rPr>
        <w:t xml:space="preserve"> порассуждать как они могут повлиять на репликацию данных вирусов, немного предвосхитив следующую часть материала.</w:t>
      </w:r>
    </w:p>
    <w:p w:rsidR="00551E02" w:rsidRPr="00F3771D" w:rsidRDefault="00F3771D" w:rsidP="00F377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 xml:space="preserve">Выводы на основании строения ВИЧ и </w:t>
      </w:r>
      <w:proofErr w:type="spellStart"/>
      <w:r w:rsidRPr="00F3771D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  <w:r w:rsidR="00551E02" w:rsidRPr="00F3771D">
        <w:rPr>
          <w:rFonts w:ascii="Times New Roman" w:hAnsi="Times New Roman" w:cs="Times New Roman"/>
          <w:b/>
          <w:sz w:val="24"/>
          <w:szCs w:val="24"/>
        </w:rPr>
        <w:t>:</w:t>
      </w:r>
    </w:p>
    <w:p w:rsidR="000132D8" w:rsidRDefault="000132D8" w:rsidP="00551E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1E02">
        <w:rPr>
          <w:rFonts w:ascii="Times New Roman" w:hAnsi="Times New Roman" w:cs="Times New Roman"/>
          <w:sz w:val="24"/>
          <w:szCs w:val="24"/>
        </w:rPr>
        <w:t xml:space="preserve"> наличие </w:t>
      </w:r>
      <w:r w:rsidRPr="00551E02">
        <w:rPr>
          <w:rFonts w:ascii="Times New Roman" w:hAnsi="Times New Roman" w:cs="Times New Roman"/>
          <w:b/>
          <w:sz w:val="24"/>
          <w:szCs w:val="24"/>
        </w:rPr>
        <w:t>плюс</w:t>
      </w:r>
      <w:r w:rsidRPr="00551E02">
        <w:rPr>
          <w:rFonts w:ascii="Times New Roman" w:hAnsi="Times New Roman" w:cs="Times New Roman"/>
          <w:sz w:val="24"/>
          <w:szCs w:val="24"/>
        </w:rPr>
        <w:t>-нитей РНК</w:t>
      </w:r>
      <w:r w:rsidR="00343463" w:rsidRPr="00551E02">
        <w:rPr>
          <w:rFonts w:ascii="Times New Roman" w:hAnsi="Times New Roman" w:cs="Times New Roman"/>
          <w:sz w:val="24"/>
          <w:szCs w:val="24"/>
        </w:rPr>
        <w:t xml:space="preserve"> у обоих вирусов</w:t>
      </w:r>
      <w:r w:rsidRPr="00551E02">
        <w:rPr>
          <w:rFonts w:ascii="Times New Roman" w:hAnsi="Times New Roman" w:cs="Times New Roman"/>
          <w:sz w:val="24"/>
          <w:szCs w:val="24"/>
        </w:rPr>
        <w:t xml:space="preserve">, говорит нам о том, что оба вируса </w:t>
      </w:r>
      <w:r w:rsidR="00343463" w:rsidRPr="00551E02">
        <w:rPr>
          <w:rFonts w:ascii="Times New Roman" w:hAnsi="Times New Roman" w:cs="Times New Roman"/>
          <w:sz w:val="24"/>
          <w:szCs w:val="24"/>
        </w:rPr>
        <w:t>потенциально могут сразу после высвобождения их РНК в цитоплазму клетки начинать процесс трансляции, т.е. производства вирусных белков, т.е., по сути, могут использовать свои плюс-нити РНК в качестве матрицы для продукции белков (м</w:t>
      </w:r>
      <w:r w:rsidR="00551E02" w:rsidRPr="00551E02">
        <w:rPr>
          <w:rFonts w:ascii="Times New Roman" w:hAnsi="Times New Roman" w:cs="Times New Roman"/>
          <w:sz w:val="24"/>
          <w:szCs w:val="24"/>
        </w:rPr>
        <w:t xml:space="preserve">атричная </w:t>
      </w:r>
      <w:r w:rsidR="00343463" w:rsidRPr="00551E02">
        <w:rPr>
          <w:rFonts w:ascii="Times New Roman" w:hAnsi="Times New Roman" w:cs="Times New Roman"/>
          <w:sz w:val="24"/>
          <w:szCs w:val="24"/>
        </w:rPr>
        <w:t>РНК</w:t>
      </w:r>
      <w:r w:rsidR="00551E02" w:rsidRPr="00551E0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551E02" w:rsidRPr="00551E02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="00551E02">
        <w:rPr>
          <w:rFonts w:ascii="Times New Roman" w:hAnsi="Times New Roman" w:cs="Times New Roman"/>
          <w:sz w:val="24"/>
          <w:szCs w:val="24"/>
        </w:rPr>
        <w:t>);</w:t>
      </w:r>
    </w:p>
    <w:p w:rsidR="00551E02" w:rsidRDefault="00852584" w:rsidP="00970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5A9E">
        <w:rPr>
          <w:rFonts w:ascii="Times New Roman" w:hAnsi="Times New Roman" w:cs="Times New Roman"/>
          <w:sz w:val="24"/>
          <w:szCs w:val="24"/>
        </w:rPr>
        <w:lastRenderedPageBreak/>
        <w:t xml:space="preserve">Наличие белкового матрикса у вириона ВИЧ, а также наличие </w:t>
      </w:r>
      <w:proofErr w:type="spellStart"/>
      <w:r w:rsidRPr="008E5A9E"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 w:rsidRPr="008E5A9E">
        <w:rPr>
          <w:rFonts w:ascii="Times New Roman" w:hAnsi="Times New Roman" w:cs="Times New Roman"/>
          <w:sz w:val="24"/>
          <w:szCs w:val="24"/>
        </w:rPr>
        <w:t xml:space="preserve">, защищающего РНК, говорит нам о том, что </w:t>
      </w:r>
      <w:r w:rsidR="008E5A9E" w:rsidRPr="008E5A9E">
        <w:rPr>
          <w:rFonts w:ascii="Times New Roman" w:hAnsi="Times New Roman" w:cs="Times New Roman"/>
          <w:sz w:val="24"/>
          <w:szCs w:val="24"/>
        </w:rPr>
        <w:t>геномная РНК</w:t>
      </w:r>
      <w:r w:rsidRPr="008E5A9E">
        <w:rPr>
          <w:rFonts w:ascii="Times New Roman" w:hAnsi="Times New Roman" w:cs="Times New Roman"/>
          <w:sz w:val="24"/>
          <w:szCs w:val="24"/>
        </w:rPr>
        <w:t xml:space="preserve"> ВИЧ более защищен</w:t>
      </w:r>
      <w:r w:rsidR="008E5A9E">
        <w:rPr>
          <w:rFonts w:ascii="Times New Roman" w:hAnsi="Times New Roman" w:cs="Times New Roman"/>
          <w:sz w:val="24"/>
          <w:szCs w:val="24"/>
        </w:rPr>
        <w:t>а от внешней среды;</w:t>
      </w:r>
    </w:p>
    <w:p w:rsidR="008E5A9E" w:rsidRDefault="008E5A9E" w:rsidP="00970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2-х нитей РНК в вирионе ВИЧ дает нам представление о том, что это более надежно, чем одна, а также о том, что процесс рекомбинации (переключение/комбинирование нитей РНК в процессе обратной транскрипции/транскрипции) возможен прямо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A9E" w:rsidRDefault="008E5A9E" w:rsidP="00970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белков-ферментов</w:t>
      </w:r>
      <w:r w:rsidR="00F171B8">
        <w:rPr>
          <w:rFonts w:ascii="Times New Roman" w:hAnsi="Times New Roman" w:cs="Times New Roman"/>
          <w:sz w:val="24"/>
          <w:szCs w:val="24"/>
        </w:rPr>
        <w:t xml:space="preserve"> обратной транскриптазы и </w:t>
      </w:r>
      <w:proofErr w:type="spellStart"/>
      <w:r w:rsidR="00F171B8">
        <w:rPr>
          <w:rFonts w:ascii="Times New Roman" w:hAnsi="Times New Roman" w:cs="Times New Roman"/>
          <w:sz w:val="24"/>
          <w:szCs w:val="24"/>
        </w:rPr>
        <w:t>интегразы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внутри вириона ВИЧ намекает нам на то, что </w:t>
      </w:r>
      <w:r w:rsidR="00F171B8">
        <w:rPr>
          <w:rFonts w:ascii="Times New Roman" w:hAnsi="Times New Roman" w:cs="Times New Roman"/>
          <w:sz w:val="24"/>
          <w:szCs w:val="24"/>
        </w:rPr>
        <w:t xml:space="preserve">без обратной транскрипции (т.е. превращения РНК в ДНК) и последующей интеграции в клеточную ДНК здесь не обойдется в отличие от </w:t>
      </w:r>
      <w:proofErr w:type="spellStart"/>
      <w:r w:rsidR="00F171B8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F171B8">
        <w:rPr>
          <w:rFonts w:ascii="Times New Roman" w:hAnsi="Times New Roman" w:cs="Times New Roman"/>
          <w:sz w:val="24"/>
          <w:szCs w:val="24"/>
        </w:rPr>
        <w:t>.</w:t>
      </w:r>
    </w:p>
    <w:p w:rsidR="00F171B8" w:rsidRDefault="00F171B8" w:rsidP="00F171B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171B8" w:rsidRDefault="00F171B8" w:rsidP="00F171B8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1B8">
        <w:rPr>
          <w:rFonts w:ascii="Times New Roman" w:hAnsi="Times New Roman" w:cs="Times New Roman"/>
          <w:b/>
          <w:sz w:val="24"/>
          <w:szCs w:val="24"/>
        </w:rPr>
        <w:t xml:space="preserve"> Репликационный цикл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SARS</w:t>
      </w:r>
      <w:r w:rsidRPr="00F171B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CoV</w:t>
      </w:r>
      <w:proofErr w:type="spellEnd"/>
      <w:r w:rsidRPr="00F171B8">
        <w:rPr>
          <w:rFonts w:ascii="Times New Roman" w:hAnsi="Times New Roman" w:cs="Times New Roman"/>
          <w:b/>
          <w:sz w:val="24"/>
          <w:szCs w:val="24"/>
        </w:rPr>
        <w:t xml:space="preserve">-2 и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HIV</w:t>
      </w:r>
    </w:p>
    <w:p w:rsidR="00883B6C" w:rsidRDefault="00883B6C" w:rsidP="00F171B8">
      <w:pPr>
        <w:tabs>
          <w:tab w:val="left" w:pos="29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400" cy="3002400"/>
            <wp:effectExtent l="0" t="0" r="0" b="762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B8" w:rsidRDefault="00954912" w:rsidP="00693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CAA">
        <w:rPr>
          <w:rFonts w:ascii="Times New Roman" w:hAnsi="Times New Roman" w:cs="Times New Roman"/>
          <w:b/>
          <w:sz w:val="24"/>
          <w:szCs w:val="24"/>
        </w:rPr>
        <w:t xml:space="preserve">1.2.1 Репликационный цикл </w:t>
      </w:r>
      <w:proofErr w:type="spellStart"/>
      <w:r w:rsidR="00693CAA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</w:p>
    <w:p w:rsidR="00693CAA" w:rsidRDefault="00920BEB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20BEB">
        <w:rPr>
          <w:rFonts w:ascii="Times New Roman" w:hAnsi="Times New Roman" w:cs="Times New Roman"/>
          <w:sz w:val="24"/>
          <w:szCs w:val="24"/>
          <w:u w:val="single"/>
        </w:rPr>
        <w:t>Вход в клетку.</w:t>
      </w:r>
      <w:r>
        <w:rPr>
          <w:rFonts w:ascii="Times New Roman" w:hAnsi="Times New Roman" w:cs="Times New Roman"/>
          <w:sz w:val="24"/>
          <w:szCs w:val="24"/>
        </w:rPr>
        <w:t xml:space="preserve"> Перед входом в клетку </w:t>
      </w:r>
      <w:r w:rsidR="007F5469">
        <w:rPr>
          <w:rFonts w:ascii="Times New Roman" w:hAnsi="Times New Roman" w:cs="Times New Roman"/>
          <w:sz w:val="24"/>
          <w:szCs w:val="24"/>
        </w:rPr>
        <w:t xml:space="preserve">спайки (шипы) </w:t>
      </w:r>
      <w:proofErr w:type="spellStart"/>
      <w:r w:rsidR="007F5469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7F5469">
        <w:rPr>
          <w:rFonts w:ascii="Times New Roman" w:hAnsi="Times New Roman" w:cs="Times New Roman"/>
          <w:sz w:val="24"/>
          <w:szCs w:val="24"/>
        </w:rPr>
        <w:t xml:space="preserve"> подвергаются предварительной активации</w:t>
      </w:r>
      <w:r w:rsidR="002156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орбратимому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расщеплению по границе субъединиц </w:t>
      </w:r>
      <w:r w:rsidR="002156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5665" w:rsidRPr="00215665">
        <w:rPr>
          <w:rFonts w:ascii="Times New Roman" w:hAnsi="Times New Roman" w:cs="Times New Roman"/>
          <w:sz w:val="24"/>
          <w:szCs w:val="24"/>
        </w:rPr>
        <w:t xml:space="preserve">1 </w:t>
      </w:r>
      <w:r w:rsidR="00215665">
        <w:rPr>
          <w:rFonts w:ascii="Times New Roman" w:hAnsi="Times New Roman" w:cs="Times New Roman"/>
          <w:sz w:val="24"/>
          <w:szCs w:val="24"/>
        </w:rPr>
        <w:t xml:space="preserve">и </w:t>
      </w:r>
      <w:r w:rsidR="002156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5665" w:rsidRPr="00215665">
        <w:rPr>
          <w:rFonts w:ascii="Times New Roman" w:hAnsi="Times New Roman" w:cs="Times New Roman"/>
          <w:sz w:val="24"/>
          <w:szCs w:val="24"/>
        </w:rPr>
        <w:t>2</w:t>
      </w:r>
      <w:r w:rsidR="00215665">
        <w:rPr>
          <w:rFonts w:ascii="Times New Roman" w:hAnsi="Times New Roman" w:cs="Times New Roman"/>
          <w:sz w:val="24"/>
          <w:szCs w:val="24"/>
        </w:rPr>
        <w:t xml:space="preserve"> спайка</w:t>
      </w:r>
      <w:r w:rsidR="00215665" w:rsidRPr="00215665">
        <w:rPr>
          <w:rFonts w:ascii="Times New Roman" w:hAnsi="Times New Roman" w:cs="Times New Roman"/>
          <w:sz w:val="24"/>
          <w:szCs w:val="24"/>
        </w:rPr>
        <w:t>)</w:t>
      </w:r>
      <w:r w:rsidR="007F5469">
        <w:rPr>
          <w:rFonts w:ascii="Times New Roman" w:hAnsi="Times New Roman" w:cs="Times New Roman"/>
          <w:sz w:val="24"/>
          <w:szCs w:val="24"/>
        </w:rPr>
        <w:t xml:space="preserve"> клеточной </w:t>
      </w:r>
      <w:proofErr w:type="spellStart"/>
      <w:r w:rsidR="007F5469">
        <w:rPr>
          <w:rFonts w:ascii="Times New Roman" w:hAnsi="Times New Roman" w:cs="Times New Roman"/>
          <w:sz w:val="24"/>
          <w:szCs w:val="24"/>
        </w:rPr>
        <w:t>пропротеин-конвертазой</w:t>
      </w:r>
      <w:proofErr w:type="spellEnd"/>
      <w:r w:rsidR="007F5469">
        <w:rPr>
          <w:rFonts w:ascii="Times New Roman" w:hAnsi="Times New Roman" w:cs="Times New Roman"/>
          <w:sz w:val="24"/>
          <w:szCs w:val="24"/>
        </w:rPr>
        <w:t xml:space="preserve"> (при упаковке, созревании и высвобождении из предыдущей своей кле</w:t>
      </w:r>
      <w:r w:rsidR="00215665">
        <w:rPr>
          <w:rFonts w:ascii="Times New Roman" w:hAnsi="Times New Roman" w:cs="Times New Roman"/>
          <w:sz w:val="24"/>
          <w:szCs w:val="24"/>
        </w:rPr>
        <w:t xml:space="preserve">тки)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фурином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. Затем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, активированный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фурином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, на поверхности клетки-мишени далее дополнительно активируется (обратимо расщепляется) клеточной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сериновой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протеазой </w:t>
      </w:r>
      <w:r w:rsidR="00215665">
        <w:rPr>
          <w:rFonts w:ascii="Times New Roman" w:hAnsi="Times New Roman" w:cs="Times New Roman"/>
          <w:sz w:val="24"/>
          <w:szCs w:val="24"/>
          <w:lang w:val="en-US"/>
        </w:rPr>
        <w:t>TMPRSS</w:t>
      </w:r>
      <w:r w:rsidR="00215665" w:rsidRPr="00215665">
        <w:rPr>
          <w:rFonts w:ascii="Times New Roman" w:hAnsi="Times New Roman" w:cs="Times New Roman"/>
          <w:sz w:val="24"/>
          <w:szCs w:val="24"/>
        </w:rPr>
        <w:t>2</w:t>
      </w:r>
      <w:r w:rsidR="00215665">
        <w:rPr>
          <w:rFonts w:ascii="Times New Roman" w:hAnsi="Times New Roman" w:cs="Times New Roman"/>
          <w:sz w:val="24"/>
          <w:szCs w:val="24"/>
        </w:rPr>
        <w:t xml:space="preserve"> за счет чего происходит продуктивное прикрепление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к</w:t>
      </w:r>
      <w:r w:rsidR="007F119C">
        <w:rPr>
          <w:rFonts w:ascii="Times New Roman" w:hAnsi="Times New Roman" w:cs="Times New Roman"/>
          <w:sz w:val="24"/>
          <w:szCs w:val="24"/>
        </w:rPr>
        <w:t xml:space="preserve"> своему субстрату – рецептору АСЕ2 на</w:t>
      </w:r>
      <w:r w:rsidR="00215665">
        <w:rPr>
          <w:rFonts w:ascii="Times New Roman" w:hAnsi="Times New Roman" w:cs="Times New Roman"/>
          <w:sz w:val="24"/>
          <w:szCs w:val="24"/>
        </w:rPr>
        <w:t xml:space="preserve"> клеточной мембране. Далее за счет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проникает в клетку.</w:t>
      </w:r>
    </w:p>
    <w:p w:rsidR="00215665" w:rsidRDefault="00215665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15665">
        <w:rPr>
          <w:rFonts w:ascii="Times New Roman" w:hAnsi="Times New Roman" w:cs="Times New Roman"/>
          <w:sz w:val="24"/>
          <w:szCs w:val="24"/>
          <w:u w:val="single"/>
        </w:rPr>
        <w:t xml:space="preserve">Выход из </w:t>
      </w:r>
      <w:proofErr w:type="spellStart"/>
      <w:r w:rsidRPr="00215665">
        <w:rPr>
          <w:rFonts w:ascii="Times New Roman" w:hAnsi="Times New Roman" w:cs="Times New Roman"/>
          <w:sz w:val="24"/>
          <w:szCs w:val="24"/>
          <w:u w:val="single"/>
        </w:rPr>
        <w:t>эндосомы</w:t>
      </w:r>
      <w:proofErr w:type="spellEnd"/>
      <w:r w:rsidRPr="00215665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того, чтобы геному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 лице РНК) выйти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клетки (везикулы),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спайк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опять активируется (обратимо расщепляется) клеточной протеазой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катепсином</w:t>
      </w:r>
      <w:proofErr w:type="spellEnd"/>
      <w:r>
        <w:rPr>
          <w:rFonts w:ascii="Times New Roman" w:hAnsi="Times New Roman" w:cs="Times New Roman"/>
          <w:sz w:val="24"/>
          <w:szCs w:val="24"/>
        </w:rPr>
        <w:t>. После чего плюс-нить РНК выходит в цитоплазму клетки-мишени.</w:t>
      </w:r>
    </w:p>
    <w:p w:rsidR="00215665" w:rsidRDefault="00215665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E6E01" w:rsidRPr="006F4770">
        <w:rPr>
          <w:rFonts w:ascii="Times New Roman" w:hAnsi="Times New Roman" w:cs="Times New Roman"/>
          <w:sz w:val="24"/>
          <w:szCs w:val="24"/>
          <w:u w:val="single"/>
        </w:rPr>
        <w:t xml:space="preserve">Производство </w:t>
      </w:r>
      <w:proofErr w:type="spellStart"/>
      <w:r w:rsidR="00BE6E01" w:rsidRPr="006F4770">
        <w:rPr>
          <w:rFonts w:ascii="Times New Roman" w:hAnsi="Times New Roman" w:cs="Times New Roman"/>
          <w:sz w:val="24"/>
          <w:szCs w:val="24"/>
          <w:u w:val="single"/>
        </w:rPr>
        <w:t>репликативно</w:t>
      </w:r>
      <w:proofErr w:type="spellEnd"/>
      <w:r w:rsidR="00BE6E01" w:rsidRPr="006F4770">
        <w:rPr>
          <w:rFonts w:ascii="Times New Roman" w:hAnsi="Times New Roman" w:cs="Times New Roman"/>
          <w:sz w:val="24"/>
          <w:szCs w:val="24"/>
          <w:u w:val="single"/>
        </w:rPr>
        <w:t>-транскрипционного комплекса</w:t>
      </w:r>
      <w:r w:rsidR="00BE6E01">
        <w:rPr>
          <w:rFonts w:ascii="Times New Roman" w:hAnsi="Times New Roman" w:cs="Times New Roman"/>
          <w:sz w:val="24"/>
          <w:szCs w:val="24"/>
        </w:rPr>
        <w:t xml:space="preserve">. Далее РНК </w:t>
      </w:r>
      <w:proofErr w:type="spellStart"/>
      <w:r w:rsidR="00BE6E01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BE6E01">
        <w:rPr>
          <w:rFonts w:ascii="Times New Roman" w:hAnsi="Times New Roman" w:cs="Times New Roman"/>
          <w:sz w:val="24"/>
          <w:szCs w:val="24"/>
        </w:rPr>
        <w:t xml:space="preserve"> попадает в рибосому клетки-мишени, где происходит трансляция, т.е. образование 2-х неструктурных </w:t>
      </w:r>
      <w:proofErr w:type="spellStart"/>
      <w:r w:rsidR="00BE6E01">
        <w:rPr>
          <w:rFonts w:ascii="Times New Roman" w:hAnsi="Times New Roman" w:cs="Times New Roman"/>
          <w:sz w:val="24"/>
          <w:szCs w:val="24"/>
        </w:rPr>
        <w:t>полипротеинов</w:t>
      </w:r>
      <w:proofErr w:type="spellEnd"/>
      <w:r w:rsidR="00BE6E01">
        <w:rPr>
          <w:rFonts w:ascii="Times New Roman" w:hAnsi="Times New Roman" w:cs="Times New Roman"/>
          <w:sz w:val="24"/>
          <w:szCs w:val="24"/>
        </w:rPr>
        <w:t xml:space="preserve"> рр1</w:t>
      </w:r>
      <w:r w:rsidR="00BE6E0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E6E01" w:rsidRPr="00BE6E01">
        <w:rPr>
          <w:rFonts w:ascii="Times New Roman" w:hAnsi="Times New Roman" w:cs="Times New Roman"/>
          <w:sz w:val="24"/>
          <w:szCs w:val="24"/>
        </w:rPr>
        <w:t xml:space="preserve"> </w:t>
      </w:r>
      <w:r w:rsidR="00BE6E01">
        <w:rPr>
          <w:rFonts w:ascii="Times New Roman" w:hAnsi="Times New Roman" w:cs="Times New Roman"/>
          <w:sz w:val="24"/>
          <w:szCs w:val="24"/>
        </w:rPr>
        <w:t>и рр1а</w:t>
      </w:r>
      <w:r w:rsidR="00BE6E0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E6E01">
        <w:rPr>
          <w:rFonts w:ascii="Times New Roman" w:hAnsi="Times New Roman" w:cs="Times New Roman"/>
          <w:sz w:val="24"/>
          <w:szCs w:val="24"/>
        </w:rPr>
        <w:t xml:space="preserve"> из которых образуется репликационно-транскрипционный комплекс </w:t>
      </w:r>
      <w:r w:rsidR="00BE6E01" w:rsidRPr="00BE6E01">
        <w:rPr>
          <w:rFonts w:ascii="Times New Roman" w:hAnsi="Times New Roman" w:cs="Times New Roman"/>
          <w:sz w:val="24"/>
          <w:szCs w:val="24"/>
        </w:rPr>
        <w:t>(</w:t>
      </w:r>
      <w:r w:rsidR="00BE6E01">
        <w:rPr>
          <w:rFonts w:ascii="Times New Roman" w:hAnsi="Times New Roman" w:cs="Times New Roman"/>
          <w:sz w:val="24"/>
          <w:szCs w:val="24"/>
          <w:lang w:val="en-US"/>
        </w:rPr>
        <w:t>RTC</w:t>
      </w:r>
      <w:r w:rsidR="00BE6E01" w:rsidRPr="00BE6E01">
        <w:rPr>
          <w:rFonts w:ascii="Times New Roman" w:hAnsi="Times New Roman" w:cs="Times New Roman"/>
          <w:sz w:val="24"/>
          <w:szCs w:val="24"/>
        </w:rPr>
        <w:t>)</w:t>
      </w:r>
      <w:r w:rsidR="00BE6E01">
        <w:rPr>
          <w:rFonts w:ascii="Times New Roman" w:hAnsi="Times New Roman" w:cs="Times New Roman"/>
          <w:sz w:val="24"/>
          <w:szCs w:val="24"/>
        </w:rPr>
        <w:t xml:space="preserve">, включающий в себя РНК-зависимую РНК-полимеразу. Данный </w:t>
      </w:r>
      <w:r w:rsidR="006F4770">
        <w:rPr>
          <w:rFonts w:ascii="Times New Roman" w:hAnsi="Times New Roman" w:cs="Times New Roman"/>
          <w:sz w:val="24"/>
          <w:szCs w:val="24"/>
        </w:rPr>
        <w:t xml:space="preserve">комплекс осуществляет транскрипцию минус-нити РНК с исходной плюс-нити РНК. Минус-нити образуются разной длины (длинные – называются геномными, т.к. полной длины и несут в себе весь геном и </w:t>
      </w:r>
      <w:proofErr w:type="spellStart"/>
      <w:r w:rsidR="006F4770">
        <w:rPr>
          <w:rFonts w:ascii="Times New Roman" w:hAnsi="Times New Roman" w:cs="Times New Roman"/>
          <w:sz w:val="24"/>
          <w:szCs w:val="24"/>
        </w:rPr>
        <w:t>субгеномные</w:t>
      </w:r>
      <w:proofErr w:type="spellEnd"/>
      <w:r w:rsidR="006F4770">
        <w:rPr>
          <w:rFonts w:ascii="Times New Roman" w:hAnsi="Times New Roman" w:cs="Times New Roman"/>
          <w:sz w:val="24"/>
          <w:szCs w:val="24"/>
        </w:rPr>
        <w:t xml:space="preserve"> – неполной длины РНК). Данные минус-нити разной длины далее вновь подвергаются транскрипции с образованием </w:t>
      </w:r>
      <w:proofErr w:type="spellStart"/>
      <w:r w:rsidR="006F4770">
        <w:rPr>
          <w:rFonts w:ascii="Times New Roman" w:hAnsi="Times New Roman" w:cs="Times New Roman"/>
          <w:sz w:val="24"/>
          <w:szCs w:val="24"/>
        </w:rPr>
        <w:t>соответсвенно</w:t>
      </w:r>
      <w:proofErr w:type="spellEnd"/>
      <w:r w:rsidR="006F4770">
        <w:rPr>
          <w:rFonts w:ascii="Times New Roman" w:hAnsi="Times New Roman" w:cs="Times New Roman"/>
          <w:sz w:val="24"/>
          <w:szCs w:val="24"/>
        </w:rPr>
        <w:t xml:space="preserve"> геномных плюс-нитей РНК и матричных, с которых транслируются все необходимые для сборки вирионов белки.</w:t>
      </w:r>
    </w:p>
    <w:p w:rsidR="006F4770" w:rsidRDefault="006F4770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4770">
        <w:rPr>
          <w:rFonts w:ascii="Times New Roman" w:hAnsi="Times New Roman" w:cs="Times New Roman"/>
          <w:sz w:val="24"/>
          <w:szCs w:val="24"/>
          <w:u w:val="single"/>
        </w:rPr>
        <w:t xml:space="preserve">Сборка и высвобождение из клетки </w:t>
      </w:r>
      <w:proofErr w:type="spellStart"/>
      <w:r w:rsidRPr="006F4770">
        <w:rPr>
          <w:rFonts w:ascii="Times New Roman" w:hAnsi="Times New Roman" w:cs="Times New Roman"/>
          <w:sz w:val="24"/>
          <w:szCs w:val="24"/>
          <w:u w:val="single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 Затем после образования всех необходимых для сборки белков полноразмерные геномные плюс-РНК упа</w:t>
      </w:r>
      <w:r w:rsidR="00FA6A7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овываются в вирионы и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путь высвобождаются из клетки-мишени с целью продолжения своего грязного дела далее по циклу.</w:t>
      </w:r>
    </w:p>
    <w:p w:rsidR="00D04F33" w:rsidRDefault="00D04F33" w:rsidP="00D04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Pr="00693CAA">
        <w:rPr>
          <w:rFonts w:ascii="Times New Roman" w:hAnsi="Times New Roman" w:cs="Times New Roman"/>
          <w:b/>
          <w:sz w:val="24"/>
          <w:szCs w:val="24"/>
        </w:rPr>
        <w:t xml:space="preserve"> Репликационный цикл </w:t>
      </w:r>
      <w:r>
        <w:rPr>
          <w:rFonts w:ascii="Times New Roman" w:hAnsi="Times New Roman" w:cs="Times New Roman"/>
          <w:b/>
          <w:sz w:val="24"/>
          <w:szCs w:val="24"/>
        </w:rPr>
        <w:t>ВИЧ</w:t>
      </w:r>
    </w:p>
    <w:p w:rsidR="00D04F33" w:rsidRDefault="007F119C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Вход в клетку</w:t>
      </w:r>
      <w:r>
        <w:rPr>
          <w:rFonts w:ascii="Times New Roman" w:hAnsi="Times New Roman" w:cs="Times New Roman"/>
          <w:sz w:val="24"/>
          <w:szCs w:val="24"/>
        </w:rPr>
        <w:t xml:space="preserve">. ВИЧ входит в клетку, </w:t>
      </w:r>
      <w:r w:rsidR="00CC4690">
        <w:rPr>
          <w:rFonts w:ascii="Times New Roman" w:hAnsi="Times New Roman" w:cs="Times New Roman"/>
          <w:sz w:val="24"/>
          <w:szCs w:val="24"/>
        </w:rPr>
        <w:t xml:space="preserve">путем прикрепления своих шипов </w:t>
      </w:r>
      <w:proofErr w:type="spellStart"/>
      <w:r w:rsidR="00CC4690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CC4690">
        <w:rPr>
          <w:rFonts w:ascii="Times New Roman" w:hAnsi="Times New Roman" w:cs="Times New Roman"/>
          <w:sz w:val="24"/>
          <w:szCs w:val="24"/>
        </w:rPr>
        <w:t xml:space="preserve">120/gp41 к рецепторам клеточной мембраны </w:t>
      </w:r>
      <w:r w:rsidR="00CC469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CC4690" w:rsidRPr="00CC4690">
        <w:rPr>
          <w:rFonts w:ascii="Times New Roman" w:hAnsi="Times New Roman" w:cs="Times New Roman"/>
          <w:sz w:val="24"/>
          <w:szCs w:val="24"/>
        </w:rPr>
        <w:t>4</w:t>
      </w:r>
      <w:r w:rsidR="00CC46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C4690">
        <w:rPr>
          <w:rFonts w:ascii="Times New Roman" w:hAnsi="Times New Roman" w:cs="Times New Roman"/>
          <w:sz w:val="24"/>
          <w:szCs w:val="24"/>
        </w:rPr>
        <w:t>корецепторов</w:t>
      </w:r>
      <w:proofErr w:type="spellEnd"/>
      <w:r w:rsidR="00CC4690">
        <w:rPr>
          <w:rFonts w:ascii="Times New Roman" w:hAnsi="Times New Roman" w:cs="Times New Roman"/>
          <w:sz w:val="24"/>
          <w:szCs w:val="24"/>
        </w:rPr>
        <w:t xml:space="preserve"> СС</w:t>
      </w:r>
      <w:r w:rsidR="00CC469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CC4690" w:rsidRPr="00CC4690">
        <w:rPr>
          <w:rFonts w:ascii="Times New Roman" w:hAnsi="Times New Roman" w:cs="Times New Roman"/>
          <w:sz w:val="24"/>
          <w:szCs w:val="24"/>
        </w:rPr>
        <w:t xml:space="preserve">5 </w:t>
      </w:r>
      <w:r w:rsidR="00CC4690">
        <w:rPr>
          <w:rFonts w:ascii="Times New Roman" w:hAnsi="Times New Roman" w:cs="Times New Roman"/>
          <w:sz w:val="24"/>
          <w:szCs w:val="24"/>
        </w:rPr>
        <w:t xml:space="preserve">или </w:t>
      </w:r>
      <w:r w:rsidR="00CC4690">
        <w:rPr>
          <w:rFonts w:ascii="Times New Roman" w:hAnsi="Times New Roman" w:cs="Times New Roman"/>
          <w:sz w:val="24"/>
          <w:szCs w:val="24"/>
          <w:lang w:val="en-US"/>
        </w:rPr>
        <w:t>CXCR</w:t>
      </w:r>
      <w:r w:rsidR="00CC4690" w:rsidRPr="00CC4690">
        <w:rPr>
          <w:rFonts w:ascii="Times New Roman" w:hAnsi="Times New Roman" w:cs="Times New Roman"/>
          <w:sz w:val="24"/>
          <w:szCs w:val="24"/>
        </w:rPr>
        <w:t>4</w:t>
      </w:r>
      <w:r w:rsidR="00CC4690">
        <w:rPr>
          <w:rFonts w:ascii="Times New Roman" w:hAnsi="Times New Roman" w:cs="Times New Roman"/>
          <w:sz w:val="24"/>
          <w:szCs w:val="24"/>
        </w:rPr>
        <w:t>. И далее, за счет конформационных изменений шипов сливается с клет</w:t>
      </w:r>
      <w:r w:rsidR="00030B17">
        <w:rPr>
          <w:rFonts w:ascii="Times New Roman" w:hAnsi="Times New Roman" w:cs="Times New Roman"/>
          <w:sz w:val="24"/>
          <w:szCs w:val="24"/>
        </w:rPr>
        <w:t>очной мембраной и выпускает в клеточную цитоплазму вирусный</w:t>
      </w:r>
      <w:r w:rsidR="00CC46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4690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CC4690">
        <w:rPr>
          <w:rFonts w:ascii="Times New Roman" w:hAnsi="Times New Roman" w:cs="Times New Roman"/>
          <w:sz w:val="24"/>
          <w:szCs w:val="24"/>
        </w:rPr>
        <w:t>.</w:t>
      </w:r>
    </w:p>
    <w:p w:rsidR="00CC4690" w:rsidRDefault="00CC4690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Обратная транскрипция</w:t>
      </w:r>
      <w:r>
        <w:rPr>
          <w:rFonts w:ascii="Times New Roman" w:hAnsi="Times New Roman" w:cs="Times New Roman"/>
          <w:sz w:val="24"/>
          <w:szCs w:val="24"/>
        </w:rPr>
        <w:t xml:space="preserve">. За счет того, что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прис</w:t>
      </w:r>
      <w:r w:rsidR="00030B17">
        <w:rPr>
          <w:rFonts w:ascii="Times New Roman" w:hAnsi="Times New Roman" w:cs="Times New Roman"/>
          <w:sz w:val="24"/>
          <w:szCs w:val="24"/>
        </w:rPr>
        <w:t xml:space="preserve">утствует обратная транскриптаза, а в цитоплазме клетки есть необходимые кирпичики (нуклеотиды) для построения комплементарной нити ДНК, внутри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успешно инициируется и протекает процесс обратной транскрипции – построения ДНК. Параллельно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мигрирует к ядру клетки. По завершении обратной транскрипции и построении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двухнитевой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ДНК,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примерно в одно время разрушается и ДНК проникает в ядро.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Интеграция вирусной ДНК в геном клетки-мишени</w:t>
      </w:r>
      <w:r>
        <w:rPr>
          <w:rFonts w:ascii="Times New Roman" w:hAnsi="Times New Roman" w:cs="Times New Roman"/>
          <w:sz w:val="24"/>
          <w:szCs w:val="24"/>
        </w:rPr>
        <w:t xml:space="preserve">. Используя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интегразу</w:t>
      </w:r>
      <w:proofErr w:type="spellEnd"/>
      <w:r>
        <w:rPr>
          <w:rFonts w:ascii="Times New Roman" w:hAnsi="Times New Roman" w:cs="Times New Roman"/>
          <w:sz w:val="24"/>
          <w:szCs w:val="24"/>
        </w:rPr>
        <w:t>, вирусная ДНК встраивается в ДНК клетки хозяина. Таким образом геном вируса – теперь в геноме хозяина.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Транскрипция</w:t>
      </w:r>
      <w:r>
        <w:rPr>
          <w:rFonts w:ascii="Times New Roman" w:hAnsi="Times New Roman" w:cs="Times New Roman"/>
          <w:sz w:val="24"/>
          <w:szCs w:val="24"/>
        </w:rPr>
        <w:t>. Далее происходит процесс транскрипции с участием клеточной ДНК-зависимой РНК-полимеразы, в ходе которого образуются геномные и матричные РНК.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Трансляция</w:t>
      </w:r>
      <w:r>
        <w:rPr>
          <w:rFonts w:ascii="Times New Roman" w:hAnsi="Times New Roman" w:cs="Times New Roman"/>
          <w:sz w:val="24"/>
          <w:szCs w:val="24"/>
        </w:rPr>
        <w:t xml:space="preserve">. После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транскрпиции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матричных РНК транслируются все необходимые для сборки вирионов белки.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Сборка</w:t>
      </w:r>
      <w:r>
        <w:rPr>
          <w:rFonts w:ascii="Times New Roman" w:hAnsi="Times New Roman" w:cs="Times New Roman"/>
          <w:sz w:val="24"/>
          <w:szCs w:val="24"/>
        </w:rPr>
        <w:t xml:space="preserve">. Далее геномные вирусные РНК упаковываются в вирионы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свежепроизведенных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вирусных белков</w:t>
      </w:r>
      <w:r w:rsidR="00056F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442" w:rsidRDefault="00633442" w:rsidP="00D04F33">
      <w:pPr>
        <w:rPr>
          <w:rFonts w:ascii="Times New Roman" w:hAnsi="Times New Roman" w:cs="Times New Roman"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Созревание и высвобождение вирионов</w:t>
      </w:r>
      <w:r>
        <w:rPr>
          <w:rFonts w:ascii="Times New Roman" w:hAnsi="Times New Roman" w:cs="Times New Roman"/>
          <w:sz w:val="24"/>
          <w:szCs w:val="24"/>
        </w:rPr>
        <w:t xml:space="preserve">. Далее протеаза ВИЧ сама себя вырезает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POL</w:t>
      </w:r>
      <w:r>
        <w:rPr>
          <w:rFonts w:ascii="Times New Roman" w:hAnsi="Times New Roman" w:cs="Times New Roman"/>
          <w:sz w:val="24"/>
          <w:szCs w:val="24"/>
        </w:rPr>
        <w:t xml:space="preserve"> и затем нарезает все оставшиеся неразрезанными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внутри вириона. Таким образом вирион созревает, покинув клетку.</w:t>
      </w:r>
    </w:p>
    <w:p w:rsidR="009A6C68" w:rsidRPr="00F3771D" w:rsidRDefault="009D113A" w:rsidP="00F377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>Выводы</w:t>
      </w:r>
      <w:r w:rsidR="00DE7031" w:rsidRPr="00F3771D">
        <w:rPr>
          <w:rFonts w:ascii="Times New Roman" w:hAnsi="Times New Roman" w:cs="Times New Roman"/>
          <w:b/>
          <w:sz w:val="24"/>
          <w:szCs w:val="24"/>
        </w:rPr>
        <w:t xml:space="preserve">, основанные на отличиях в репликационных циклах </w:t>
      </w:r>
      <w:proofErr w:type="spellStart"/>
      <w:r w:rsidR="00DE7031" w:rsidRPr="00F3771D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  <w:r w:rsidR="00DE7031" w:rsidRPr="00F3771D">
        <w:rPr>
          <w:rFonts w:ascii="Times New Roman" w:hAnsi="Times New Roman" w:cs="Times New Roman"/>
          <w:b/>
          <w:sz w:val="24"/>
          <w:szCs w:val="24"/>
        </w:rPr>
        <w:t xml:space="preserve"> и ВИЧ</w:t>
      </w:r>
      <w:r w:rsidRPr="00F3771D">
        <w:rPr>
          <w:rFonts w:ascii="Times New Roman" w:hAnsi="Times New Roman" w:cs="Times New Roman"/>
          <w:b/>
          <w:sz w:val="24"/>
          <w:szCs w:val="24"/>
        </w:rPr>
        <w:t>:</w:t>
      </w:r>
    </w:p>
    <w:p w:rsidR="009D113A" w:rsidRDefault="00896AFE" w:rsidP="009D113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слияния и прикрепления к клеточной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лизосомальной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мембранам шипам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 не один активирующий фермент (как минимум, 3), а для проникновения ВИЧ в клетку – его оболочковые шипы в ферментативных факторах хозяина не нуждаются.</w:t>
      </w:r>
    </w:p>
    <w:p w:rsidR="00896AFE" w:rsidRDefault="00896AFE" w:rsidP="009D113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наличию необходимых вирусных ферментов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ВИЧ и самому наличию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ВИЧ сперва проходит этап обратной транскрипции, а затем этап интеграции в ДНК.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же, напротив, сразу </w:t>
      </w:r>
      <w:r w:rsidR="00A75B4A">
        <w:rPr>
          <w:rFonts w:ascii="Times New Roman" w:hAnsi="Times New Roman" w:cs="Times New Roman"/>
          <w:sz w:val="24"/>
          <w:szCs w:val="24"/>
        </w:rPr>
        <w:t>после выброса РНК в цитоплазму начинает трансляционно-транскрипционные процессы (репликацию).</w:t>
      </w:r>
    </w:p>
    <w:p w:rsidR="00A75B4A" w:rsidRDefault="00A75B4A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тому, что транскрипция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РНК происходит в открытой цитоплазме, события рекомбинации между разными видами </w:t>
      </w:r>
      <w:r>
        <w:rPr>
          <w:rFonts w:ascii="Times New Roman" w:hAnsi="Times New Roman" w:cs="Times New Roman"/>
          <w:sz w:val="24"/>
          <w:szCs w:val="24"/>
          <w:lang w:val="en-US"/>
        </w:rPr>
        <w:t>SARS</w:t>
      </w:r>
      <w:r w:rsidRPr="00A75B4A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CoV</w:t>
      </w:r>
      <w:proofErr w:type="spellEnd"/>
      <w:r w:rsidRPr="00A75B4A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и вообще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разных типов при одновременном заражении одной и той же клетки</w:t>
      </w:r>
      <w:r w:rsidRPr="00A75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могут происходить </w:t>
      </w:r>
      <w:r>
        <w:rPr>
          <w:rFonts w:ascii="Times New Roman" w:hAnsi="Times New Roman" w:cs="Times New Roman"/>
          <w:sz w:val="24"/>
          <w:szCs w:val="24"/>
        </w:rPr>
        <w:t>с большой долей вероятности</w:t>
      </w:r>
      <w:r>
        <w:rPr>
          <w:rFonts w:ascii="Times New Roman" w:hAnsi="Times New Roman" w:cs="Times New Roman"/>
          <w:sz w:val="24"/>
          <w:szCs w:val="24"/>
        </w:rPr>
        <w:t xml:space="preserve">. Благодаря чему эволюционное развитие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вполне может протекать бодрее (быстрее), чем эволюция ВИЧ.</w:t>
      </w:r>
    </w:p>
    <w:p w:rsidR="00A75B4A" w:rsidRDefault="00A75B4A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благодаря тому, что в вирионе ВИЧ 2-е нити РНК и обе они находятся рядом друг с другом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капсиде</w:t>
      </w:r>
      <w:proofErr w:type="spellEnd"/>
      <w:r>
        <w:rPr>
          <w:rFonts w:ascii="Times New Roman" w:hAnsi="Times New Roman" w:cs="Times New Roman"/>
          <w:sz w:val="24"/>
          <w:szCs w:val="24"/>
        </w:rPr>
        <w:t>, в том числе при обратной транскрипции, а также благодаря двум плановым скачкам (</w:t>
      </w:r>
      <w:r>
        <w:rPr>
          <w:rFonts w:ascii="Times New Roman" w:hAnsi="Times New Roman" w:cs="Times New Roman"/>
          <w:sz w:val="24"/>
          <w:szCs w:val="24"/>
          <w:lang w:val="en-US"/>
        </w:rPr>
        <w:t>strong</w:t>
      </w:r>
      <w:r w:rsidRPr="00A75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A75B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обратной транскриптазы ВИЧ при обратной транскрипции – рекомбинация между РНК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происходит интенсивнее. Добавим к этому тот факт, что обратная транскриптаза ВИЧ ошибается довольно часто и получим также неплохой эволюционный потенциал ВИЧ. Правда нити РНК ВИЧ в основном гомологичные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D5695">
        <w:rPr>
          <w:rFonts w:ascii="Times New Roman" w:hAnsi="Times New Roman" w:cs="Times New Roman"/>
          <w:sz w:val="24"/>
          <w:szCs w:val="24"/>
        </w:rPr>
        <w:t xml:space="preserve">но при одновременном заражении одной клетки разными штаммами ВИЧ и последующей успешной интеграции их в ДНК клетки-мишени, а затем после успешной транскрипции, во время сборки вполне возможны запаковки разных РНК в один и тот же </w:t>
      </w:r>
      <w:proofErr w:type="spellStart"/>
      <w:r w:rsidR="00CD5695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CD5695">
        <w:rPr>
          <w:rFonts w:ascii="Times New Roman" w:hAnsi="Times New Roman" w:cs="Times New Roman"/>
          <w:sz w:val="24"/>
          <w:szCs w:val="24"/>
        </w:rPr>
        <w:t>.</w:t>
      </w:r>
    </w:p>
    <w:p w:rsidR="00CD5695" w:rsidRDefault="00CD5695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тому, что репликация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протекает без стадии интеграции и обра</w:t>
      </w:r>
      <w:r w:rsidR="00D818DA">
        <w:rPr>
          <w:rFonts w:ascii="Times New Roman" w:hAnsi="Times New Roman" w:cs="Times New Roman"/>
          <w:sz w:val="24"/>
          <w:szCs w:val="24"/>
        </w:rPr>
        <w:t>тной транскрипции скорость репликации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18DA">
        <w:rPr>
          <w:rFonts w:ascii="Times New Roman" w:hAnsi="Times New Roman" w:cs="Times New Roman"/>
          <w:sz w:val="24"/>
          <w:szCs w:val="24"/>
        </w:rPr>
        <w:t>должна быть прилично выше</w:t>
      </w:r>
      <w:r>
        <w:rPr>
          <w:rFonts w:ascii="Times New Roman" w:hAnsi="Times New Roman" w:cs="Times New Roman"/>
          <w:sz w:val="24"/>
          <w:szCs w:val="24"/>
        </w:rPr>
        <w:t xml:space="preserve">. Благодаря чему интенсивность поражения </w:t>
      </w:r>
      <w:r w:rsidR="00D818DA">
        <w:rPr>
          <w:rFonts w:ascii="Times New Roman" w:hAnsi="Times New Roman" w:cs="Times New Roman"/>
          <w:sz w:val="24"/>
          <w:szCs w:val="24"/>
        </w:rPr>
        <w:t xml:space="preserve">организма будет выше при </w:t>
      </w:r>
      <w:proofErr w:type="spellStart"/>
      <w:r w:rsidR="00D818DA">
        <w:rPr>
          <w:rFonts w:ascii="Times New Roman" w:hAnsi="Times New Roman" w:cs="Times New Roman"/>
          <w:sz w:val="24"/>
          <w:szCs w:val="24"/>
        </w:rPr>
        <w:t>ковиде</w:t>
      </w:r>
      <w:proofErr w:type="spellEnd"/>
      <w:r w:rsidR="00D818DA">
        <w:rPr>
          <w:rFonts w:ascii="Times New Roman" w:hAnsi="Times New Roman" w:cs="Times New Roman"/>
          <w:sz w:val="24"/>
          <w:szCs w:val="24"/>
        </w:rPr>
        <w:t>, чем при ВИЧ-инфекции.</w:t>
      </w:r>
    </w:p>
    <w:p w:rsidR="00D818DA" w:rsidRDefault="00D818DA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тому, что ВИЧ интегрируется в геном клеток, он создает резервуары в организме и искоренить его практически невозможно в отличие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771D" w:rsidRDefault="00F3771D" w:rsidP="00F3771D">
      <w:pPr>
        <w:rPr>
          <w:rFonts w:ascii="Times New Roman" w:hAnsi="Times New Roman" w:cs="Times New Roman"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B4C97" w:rsidRPr="005B4C97" w:rsidRDefault="00CB3F37" w:rsidP="005B4C97">
      <w:pPr>
        <w:pStyle w:val="1"/>
        <w:numPr>
          <w:ilvl w:val="0"/>
          <w:numId w:val="6"/>
        </w:numPr>
        <w:shd w:val="clear" w:color="auto" w:fill="FFFFFF"/>
        <w:spacing w:before="0" w:beforeAutospacing="0" w:after="300" w:afterAutospacing="0" w:line="293" w:lineRule="atLeast"/>
        <w:textAlignment w:val="baseline"/>
        <w:rPr>
          <w:b w:val="0"/>
          <w:color w:val="2C3133"/>
          <w:spacing w:val="-7"/>
          <w:sz w:val="24"/>
          <w:szCs w:val="24"/>
          <w:lang w:val="en-US"/>
        </w:rPr>
      </w:pPr>
      <w:r w:rsidRPr="00CB3F37">
        <w:rPr>
          <w:rFonts w:ascii="Helvetica" w:hAnsi="Helvetica"/>
          <w:color w:val="50595C"/>
          <w:sz w:val="21"/>
          <w:szCs w:val="21"/>
          <w:bdr w:val="none" w:sz="0" w:space="0" w:color="auto" w:frame="1"/>
          <w:lang w:val="en-US"/>
        </w:rPr>
        <w:t>Cornelia C. Bergmann, PhD and Robert H. Silverman, PhD</w:t>
      </w:r>
      <w:r w:rsidRPr="00CB3F37">
        <w:rPr>
          <w:color w:val="50595C"/>
          <w:sz w:val="21"/>
          <w:szCs w:val="21"/>
          <w:bdr w:val="none" w:sz="0" w:space="0" w:color="auto" w:frame="1"/>
          <w:lang w:val="en-US"/>
        </w:rPr>
        <w:t xml:space="preserve">. </w:t>
      </w:r>
      <w:r w:rsidRPr="00CB3F37">
        <w:rPr>
          <w:rFonts w:ascii="Helvetica" w:hAnsi="Helvetica"/>
          <w:color w:val="50595C"/>
          <w:sz w:val="21"/>
          <w:szCs w:val="21"/>
          <w:bdr w:val="none" w:sz="0" w:space="0" w:color="auto" w:frame="1"/>
          <w:lang w:val="en-US"/>
        </w:rPr>
        <w:t>Cleveland Clinic Journal of Medicine June 2020, 87 (6) 321-327</w:t>
      </w:r>
      <w:r w:rsidR="005B4C97">
        <w:rPr>
          <w:rFonts w:ascii="Helvetica" w:hAnsi="Helvetica"/>
          <w:color w:val="50595C"/>
          <w:sz w:val="21"/>
          <w:szCs w:val="21"/>
          <w:bdr w:val="none" w:sz="0" w:space="0" w:color="auto" w:frame="1"/>
          <w:lang w:val="en-US"/>
        </w:rPr>
        <w:t xml:space="preserve"> </w:t>
      </w:r>
      <w:r w:rsidR="005B4C97" w:rsidRPr="005B4C97">
        <w:rPr>
          <w:b w:val="0"/>
          <w:color w:val="2C3133"/>
          <w:spacing w:val="-7"/>
          <w:sz w:val="24"/>
          <w:szCs w:val="24"/>
          <w:lang w:val="en-US"/>
        </w:rPr>
        <w:t>COVID-19: Coronavirus replication, pathogenesis, and therapeutic str</w:t>
      </w:r>
      <w:bookmarkStart w:id="0" w:name="_GoBack"/>
      <w:bookmarkEnd w:id="0"/>
      <w:r w:rsidR="005B4C97" w:rsidRPr="005B4C97">
        <w:rPr>
          <w:b w:val="0"/>
          <w:color w:val="2C3133"/>
          <w:spacing w:val="-7"/>
          <w:sz w:val="24"/>
          <w:szCs w:val="24"/>
          <w:lang w:val="en-US"/>
        </w:rPr>
        <w:t>ategies</w:t>
      </w:r>
    </w:p>
    <w:p w:rsidR="00CB3F37" w:rsidRPr="00CB3F37" w:rsidRDefault="00CB3F37" w:rsidP="005B4C97">
      <w:pPr>
        <w:pStyle w:val="a3"/>
        <w:shd w:val="clear" w:color="auto" w:fill="FFFFFF"/>
        <w:spacing w:before="75" w:after="0" w:line="319" w:lineRule="atLeast"/>
        <w:textAlignment w:val="baseline"/>
        <w:rPr>
          <w:rFonts w:ascii="Helvetica" w:eastAsia="Times New Roman" w:hAnsi="Helvetica" w:cs="Times New Roman"/>
          <w:color w:val="50595C"/>
          <w:sz w:val="21"/>
          <w:szCs w:val="21"/>
          <w:lang w:val="en-US" w:eastAsia="ru-RU"/>
        </w:rPr>
      </w:pPr>
    </w:p>
    <w:p w:rsidR="00CB3F37" w:rsidRPr="00CB3F37" w:rsidRDefault="00CB3F37" w:rsidP="005B4C9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</w:pPr>
      <w:r>
        <w:rPr>
          <w:rFonts w:eastAsia="Times New Roman" w:cs="Times New Roman"/>
          <w:color w:val="222222"/>
          <w:sz w:val="24"/>
          <w:szCs w:val="24"/>
          <w:lang w:val="en-US" w:eastAsia="ru-RU"/>
        </w:rPr>
        <w:t>L</w:t>
      </w:r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ian Shang, Yushun Wan, Chuming Luo, Gang Ye, Qibin Geng, Ashley </w:t>
      </w:r>
      <w:proofErr w:type="spellStart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Auerbach</w:t>
      </w:r>
      <w:proofErr w:type="spellEnd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, Fang Li</w:t>
      </w:r>
      <w:r w:rsidR="004D4900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 xml:space="preserve">. </w:t>
      </w:r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Proceedings of the National Academy of Sciences May 2020, 117</w:t>
      </w:r>
      <w:r w:rsidR="005B4C9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 xml:space="preserve">. </w:t>
      </w:r>
      <w:r w:rsidR="005B4C97"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Cell entry mechanisms of SARS-CoV-2</w:t>
      </w:r>
      <w:r w:rsidR="005B4C9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.</w:t>
      </w:r>
    </w:p>
    <w:p w:rsidR="00F3771D" w:rsidRPr="00CB3F37" w:rsidRDefault="00F3771D" w:rsidP="00CB3F3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D5695" w:rsidRPr="00CB3F37" w:rsidRDefault="00CD5695" w:rsidP="00CD5695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D5695" w:rsidRPr="00CB3F37" w:rsidRDefault="00CD5695" w:rsidP="00CD5695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52A35" w:rsidRPr="00CB3F37" w:rsidRDefault="00B52A35" w:rsidP="00693CA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52A35" w:rsidRPr="00CB3F37" w:rsidSect="001D3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30035"/>
    <w:multiLevelType w:val="hybridMultilevel"/>
    <w:tmpl w:val="580C2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B85903"/>
    <w:multiLevelType w:val="hybridMultilevel"/>
    <w:tmpl w:val="02BC4A1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AB0F81"/>
    <w:multiLevelType w:val="multilevel"/>
    <w:tmpl w:val="F5C07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EDA7764"/>
    <w:multiLevelType w:val="hybridMultilevel"/>
    <w:tmpl w:val="39A61D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334941"/>
    <w:multiLevelType w:val="hybridMultilevel"/>
    <w:tmpl w:val="FD9AB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709C0"/>
    <w:multiLevelType w:val="hybridMultilevel"/>
    <w:tmpl w:val="7A1AB0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CB"/>
    <w:rsid w:val="000132D8"/>
    <w:rsid w:val="00030B17"/>
    <w:rsid w:val="00056FA1"/>
    <w:rsid w:val="00057395"/>
    <w:rsid w:val="00141EAD"/>
    <w:rsid w:val="00163DA3"/>
    <w:rsid w:val="001D3D64"/>
    <w:rsid w:val="00215665"/>
    <w:rsid w:val="00261A59"/>
    <w:rsid w:val="00271B3A"/>
    <w:rsid w:val="002A4518"/>
    <w:rsid w:val="002E44C7"/>
    <w:rsid w:val="00343463"/>
    <w:rsid w:val="003A0C79"/>
    <w:rsid w:val="004D4900"/>
    <w:rsid w:val="005256A2"/>
    <w:rsid w:val="00551E02"/>
    <w:rsid w:val="00565424"/>
    <w:rsid w:val="005868CB"/>
    <w:rsid w:val="005A1BDD"/>
    <w:rsid w:val="005B4C97"/>
    <w:rsid w:val="00633442"/>
    <w:rsid w:val="00693CAA"/>
    <w:rsid w:val="006C13D2"/>
    <w:rsid w:val="006F4770"/>
    <w:rsid w:val="007F119C"/>
    <w:rsid w:val="007F5469"/>
    <w:rsid w:val="00852584"/>
    <w:rsid w:val="00883B6C"/>
    <w:rsid w:val="00896AFE"/>
    <w:rsid w:val="008A4213"/>
    <w:rsid w:val="008E5A9E"/>
    <w:rsid w:val="008F41F8"/>
    <w:rsid w:val="009201EE"/>
    <w:rsid w:val="00920BEB"/>
    <w:rsid w:val="00936D79"/>
    <w:rsid w:val="00954912"/>
    <w:rsid w:val="009A6C68"/>
    <w:rsid w:val="009D113A"/>
    <w:rsid w:val="00A75B4A"/>
    <w:rsid w:val="00B52A35"/>
    <w:rsid w:val="00B532F3"/>
    <w:rsid w:val="00B67C36"/>
    <w:rsid w:val="00B774AE"/>
    <w:rsid w:val="00BE6E01"/>
    <w:rsid w:val="00C30DAE"/>
    <w:rsid w:val="00CB3F37"/>
    <w:rsid w:val="00CC4690"/>
    <w:rsid w:val="00CD5695"/>
    <w:rsid w:val="00D04F33"/>
    <w:rsid w:val="00D818DA"/>
    <w:rsid w:val="00DE7031"/>
    <w:rsid w:val="00F171B8"/>
    <w:rsid w:val="00F3771D"/>
    <w:rsid w:val="00FA6A7B"/>
    <w:rsid w:val="00FF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959D"/>
  <w15:chartTrackingRefBased/>
  <w15:docId w15:val="{4A191D57-2B32-45E8-9746-67D6F8BA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4C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3D2"/>
    <w:pPr>
      <w:ind w:left="720"/>
      <w:contextualSpacing/>
    </w:pPr>
  </w:style>
  <w:style w:type="character" w:customStyle="1" w:styleId="highwire-citation-authors">
    <w:name w:val="highwire-citation-authors"/>
    <w:basedOn w:val="a0"/>
    <w:rsid w:val="00CB3F37"/>
  </w:style>
  <w:style w:type="character" w:customStyle="1" w:styleId="highwire-citation-author">
    <w:name w:val="highwire-citation-author"/>
    <w:basedOn w:val="a0"/>
    <w:rsid w:val="00CB3F37"/>
  </w:style>
  <w:style w:type="character" w:customStyle="1" w:styleId="nlm-given-names">
    <w:name w:val="nlm-given-names"/>
    <w:basedOn w:val="a0"/>
    <w:rsid w:val="00CB3F37"/>
  </w:style>
  <w:style w:type="character" w:customStyle="1" w:styleId="nlm-surname">
    <w:name w:val="nlm-surname"/>
    <w:basedOn w:val="a0"/>
    <w:rsid w:val="00CB3F37"/>
  </w:style>
  <w:style w:type="character" w:customStyle="1" w:styleId="nlm-degrees">
    <w:name w:val="nlm-degrees"/>
    <w:basedOn w:val="a0"/>
    <w:rsid w:val="00CB3F37"/>
  </w:style>
  <w:style w:type="character" w:customStyle="1" w:styleId="highwire-cite-metadata-journal">
    <w:name w:val="highwire-cite-metadata-journal"/>
    <w:basedOn w:val="a0"/>
    <w:rsid w:val="00CB3F37"/>
  </w:style>
  <w:style w:type="character" w:customStyle="1" w:styleId="highwire-cite-metadata-date">
    <w:name w:val="highwire-cite-metadata-date"/>
    <w:basedOn w:val="a0"/>
    <w:rsid w:val="00CB3F37"/>
  </w:style>
  <w:style w:type="character" w:customStyle="1" w:styleId="highwire-cite-metadata-volume">
    <w:name w:val="highwire-cite-metadata-volume"/>
    <w:basedOn w:val="a0"/>
    <w:rsid w:val="00CB3F37"/>
  </w:style>
  <w:style w:type="character" w:customStyle="1" w:styleId="highwire-cite-metadata-issue">
    <w:name w:val="highwire-cite-metadata-issue"/>
    <w:basedOn w:val="a0"/>
    <w:rsid w:val="00CB3F37"/>
  </w:style>
  <w:style w:type="character" w:customStyle="1" w:styleId="highwire-cite-metadata-pages">
    <w:name w:val="highwire-cite-metadata-pages"/>
    <w:basedOn w:val="a0"/>
    <w:rsid w:val="00CB3F37"/>
  </w:style>
  <w:style w:type="character" w:customStyle="1" w:styleId="10">
    <w:name w:val="Заголовок 1 Знак"/>
    <w:basedOn w:val="a0"/>
    <w:link w:val="1"/>
    <w:uiPriority w:val="9"/>
    <w:rsid w:val="005B4C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1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136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9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4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52</cp:revision>
  <dcterms:created xsi:type="dcterms:W3CDTF">2021-03-11T11:03:00Z</dcterms:created>
  <dcterms:modified xsi:type="dcterms:W3CDTF">2021-03-12T14:52:00Z</dcterms:modified>
</cp:coreProperties>
</file>