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9FF" w:rsidRDefault="00226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в продолжение первой части</w:t>
      </w:r>
      <w:r w:rsidR="00797A2E" w:rsidRPr="00797A2E">
        <w:rPr>
          <w:rFonts w:ascii="Times New Roman" w:hAnsi="Times New Roman" w:cs="Times New Roman"/>
          <w:sz w:val="24"/>
          <w:szCs w:val="24"/>
        </w:rPr>
        <w:t xml:space="preserve"> теперь хотелось бы отметить</w:t>
      </w:r>
      <w:r>
        <w:rPr>
          <w:rFonts w:ascii="Times New Roman" w:hAnsi="Times New Roman" w:cs="Times New Roman"/>
          <w:sz w:val="24"/>
          <w:szCs w:val="24"/>
        </w:rPr>
        <w:t>, те факторы</w:t>
      </w:r>
      <w:r w:rsidR="00797A2E">
        <w:rPr>
          <w:rFonts w:ascii="Times New Roman" w:hAnsi="Times New Roman" w:cs="Times New Roman"/>
          <w:sz w:val="24"/>
          <w:szCs w:val="24"/>
        </w:rPr>
        <w:t xml:space="preserve"> и факты</w:t>
      </w:r>
      <w:r>
        <w:rPr>
          <w:rFonts w:ascii="Times New Roman" w:hAnsi="Times New Roman" w:cs="Times New Roman"/>
          <w:sz w:val="24"/>
          <w:szCs w:val="24"/>
        </w:rPr>
        <w:t>, которые</w:t>
      </w:r>
      <w:r w:rsidR="00D34DE8">
        <w:rPr>
          <w:rFonts w:ascii="Times New Roman" w:hAnsi="Times New Roman" w:cs="Times New Roman"/>
          <w:sz w:val="24"/>
          <w:szCs w:val="24"/>
        </w:rPr>
        <w:t>, к сожалению,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17C0">
        <w:rPr>
          <w:rFonts w:ascii="Times New Roman" w:hAnsi="Times New Roman" w:cs="Times New Roman"/>
          <w:sz w:val="24"/>
          <w:szCs w:val="24"/>
        </w:rPr>
        <w:t>не позволяют с должным оптимизмом смотреть на прогноз</w:t>
      </w:r>
      <w:r>
        <w:rPr>
          <w:rFonts w:ascii="Times New Roman" w:hAnsi="Times New Roman" w:cs="Times New Roman"/>
          <w:sz w:val="24"/>
          <w:szCs w:val="24"/>
        </w:rPr>
        <w:t xml:space="preserve"> 3-х давних исследований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797A2E">
        <w:rPr>
          <w:rFonts w:ascii="Times New Roman" w:hAnsi="Times New Roman" w:cs="Times New Roman"/>
          <w:sz w:val="24"/>
          <w:szCs w:val="24"/>
        </w:rPr>
        <w:t xml:space="preserve"> </w:t>
      </w:r>
      <w:r w:rsidR="00F14BF2" w:rsidRPr="00F14BF2">
        <w:rPr>
          <w:rFonts w:ascii="Times New Roman" w:hAnsi="Times New Roman" w:cs="Times New Roman"/>
          <w:b/>
          <w:sz w:val="24"/>
          <w:szCs w:val="24"/>
        </w:rPr>
        <w:t>Ч</w:t>
      </w:r>
      <w:r w:rsidRPr="00F14BF2">
        <w:rPr>
          <w:rFonts w:ascii="Times New Roman" w:hAnsi="Times New Roman" w:cs="Times New Roman"/>
          <w:b/>
          <w:sz w:val="24"/>
          <w:szCs w:val="24"/>
        </w:rPr>
        <w:t>асти</w:t>
      </w:r>
      <w:proofErr w:type="gramEnd"/>
      <w:r w:rsidR="00F14BF2" w:rsidRPr="00F14BF2">
        <w:rPr>
          <w:rFonts w:ascii="Times New Roman" w:hAnsi="Times New Roman" w:cs="Times New Roman"/>
          <w:b/>
          <w:sz w:val="24"/>
          <w:szCs w:val="24"/>
        </w:rPr>
        <w:t xml:space="preserve"> №1</w:t>
      </w:r>
      <w:r>
        <w:rPr>
          <w:rFonts w:ascii="Times New Roman" w:hAnsi="Times New Roman" w:cs="Times New Roman"/>
          <w:sz w:val="24"/>
          <w:szCs w:val="24"/>
        </w:rPr>
        <w:t xml:space="preserve"> об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эрадикации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резервуара за приблизительно 73 года:</w:t>
      </w:r>
    </w:p>
    <w:p w:rsidR="00687C6F" w:rsidRDefault="001C4910" w:rsidP="002262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Стандартные методы количественного анализа вирусного роста</w:t>
      </w:r>
      <w:r w:rsidRPr="001C4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расслабленных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1C4910">
        <w:rPr>
          <w:rFonts w:ascii="Times New Roman" w:hAnsi="Times New Roman" w:cs="Times New Roman"/>
          <w:sz w:val="24"/>
          <w:szCs w:val="24"/>
        </w:rPr>
        <w:t xml:space="preserve">4+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C491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клеток </w:t>
      </w:r>
      <w:r w:rsidR="00687C6F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687C6F">
        <w:rPr>
          <w:rFonts w:ascii="Times New Roman" w:hAnsi="Times New Roman" w:cs="Times New Roman"/>
          <w:sz w:val="24"/>
          <w:szCs w:val="24"/>
        </w:rPr>
        <w:t>репликативно</w:t>
      </w:r>
      <w:proofErr w:type="spellEnd"/>
      <w:r w:rsidR="00687C6F">
        <w:rPr>
          <w:rFonts w:ascii="Times New Roman" w:hAnsi="Times New Roman" w:cs="Times New Roman"/>
          <w:sz w:val="24"/>
          <w:szCs w:val="24"/>
        </w:rPr>
        <w:t xml:space="preserve">-компетентным </w:t>
      </w:r>
      <w:proofErr w:type="spellStart"/>
      <w:r w:rsidR="00687C6F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687C6F" w:rsidRPr="00687C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QVOA</w:t>
      </w:r>
      <w:r w:rsidR="00687C6F" w:rsidRPr="00687C6F">
        <w:rPr>
          <w:rFonts w:ascii="Times New Roman" w:hAnsi="Times New Roman" w:cs="Times New Roman"/>
          <w:sz w:val="24"/>
          <w:szCs w:val="24"/>
        </w:rPr>
        <w:t xml:space="preserve"> (</w:t>
      </w:r>
      <w:r w:rsidR="00687C6F">
        <w:rPr>
          <w:rFonts w:ascii="Times New Roman" w:hAnsi="Times New Roman" w:cs="Times New Roman"/>
          <w:sz w:val="24"/>
          <w:szCs w:val="24"/>
          <w:lang w:val="en-US"/>
        </w:rPr>
        <w:t>quantitative</w:t>
      </w:r>
      <w:r w:rsidR="00687C6F" w:rsidRPr="00687C6F">
        <w:rPr>
          <w:rFonts w:ascii="Times New Roman" w:hAnsi="Times New Roman" w:cs="Times New Roman"/>
          <w:sz w:val="24"/>
          <w:szCs w:val="24"/>
        </w:rPr>
        <w:t xml:space="preserve"> </w:t>
      </w:r>
      <w:r w:rsidR="00687C6F">
        <w:rPr>
          <w:rFonts w:ascii="Times New Roman" w:hAnsi="Times New Roman" w:cs="Times New Roman"/>
          <w:sz w:val="24"/>
          <w:szCs w:val="24"/>
          <w:lang w:val="en-US"/>
        </w:rPr>
        <w:t>viral</w:t>
      </w:r>
      <w:r w:rsidR="00687C6F" w:rsidRPr="00687C6F">
        <w:rPr>
          <w:rFonts w:ascii="Times New Roman" w:hAnsi="Times New Roman" w:cs="Times New Roman"/>
          <w:sz w:val="24"/>
          <w:szCs w:val="24"/>
        </w:rPr>
        <w:t xml:space="preserve"> </w:t>
      </w:r>
      <w:r w:rsidR="00EF1E34">
        <w:rPr>
          <w:rFonts w:ascii="Times New Roman" w:hAnsi="Times New Roman" w:cs="Times New Roman"/>
          <w:sz w:val="24"/>
          <w:szCs w:val="24"/>
          <w:lang w:val="en-US"/>
        </w:rPr>
        <w:t>outgrow</w:t>
      </w:r>
      <w:r w:rsidR="00687C6F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687C6F" w:rsidRPr="00687C6F">
        <w:rPr>
          <w:rFonts w:ascii="Times New Roman" w:hAnsi="Times New Roman" w:cs="Times New Roman"/>
          <w:sz w:val="24"/>
          <w:szCs w:val="24"/>
        </w:rPr>
        <w:t xml:space="preserve"> </w:t>
      </w:r>
      <w:r w:rsidR="00687C6F">
        <w:rPr>
          <w:rFonts w:ascii="Times New Roman" w:hAnsi="Times New Roman" w:cs="Times New Roman"/>
          <w:sz w:val="24"/>
          <w:szCs w:val="24"/>
          <w:lang w:val="en-US"/>
        </w:rPr>
        <w:t>assay</w:t>
      </w:r>
      <w:r w:rsidR="00687C6F" w:rsidRPr="00687C6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использованные в вышеперечисленных исследованиях, недооценивают</w:t>
      </w:r>
      <w:r w:rsidR="002229B6">
        <w:rPr>
          <w:rFonts w:ascii="Times New Roman" w:hAnsi="Times New Roman" w:cs="Times New Roman"/>
          <w:sz w:val="24"/>
          <w:szCs w:val="24"/>
        </w:rPr>
        <w:t xml:space="preserve"> реальное</w:t>
      </w:r>
      <w:r>
        <w:rPr>
          <w:rFonts w:ascii="Times New Roman" w:hAnsi="Times New Roman" w:cs="Times New Roman"/>
          <w:sz w:val="24"/>
          <w:szCs w:val="24"/>
        </w:rPr>
        <w:t xml:space="preserve"> количество латентно-инфицированных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репликативно</w:t>
      </w:r>
      <w:proofErr w:type="spellEnd"/>
      <w:r>
        <w:rPr>
          <w:rFonts w:ascii="Times New Roman" w:hAnsi="Times New Roman" w:cs="Times New Roman"/>
          <w:sz w:val="24"/>
          <w:szCs w:val="24"/>
        </w:rPr>
        <w:t>-компетентным вирусом</w:t>
      </w:r>
      <w:r w:rsidR="00294D0D">
        <w:rPr>
          <w:rFonts w:ascii="Times New Roman" w:hAnsi="Times New Roman" w:cs="Times New Roman"/>
          <w:sz w:val="24"/>
          <w:szCs w:val="24"/>
        </w:rPr>
        <w:t xml:space="preserve"> (т.е. с </w:t>
      </w:r>
      <w:proofErr w:type="spellStart"/>
      <w:r w:rsidR="00294D0D">
        <w:rPr>
          <w:rFonts w:ascii="Times New Roman" w:hAnsi="Times New Roman" w:cs="Times New Roman"/>
          <w:sz w:val="24"/>
          <w:szCs w:val="24"/>
        </w:rPr>
        <w:t>интактным</w:t>
      </w:r>
      <w:proofErr w:type="spellEnd"/>
      <w:r w:rsidR="00294D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D0D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294D0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покоящихся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1C491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C491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клеток</w:t>
      </w:r>
      <w:r w:rsidR="00294D0D">
        <w:rPr>
          <w:rFonts w:ascii="Times New Roman" w:hAnsi="Times New Roman" w:cs="Times New Roman"/>
          <w:sz w:val="24"/>
          <w:szCs w:val="24"/>
        </w:rPr>
        <w:t xml:space="preserve"> до 15 </w:t>
      </w:r>
      <w:r w:rsidR="00F14BF2">
        <w:rPr>
          <w:rFonts w:ascii="Times New Roman" w:hAnsi="Times New Roman" w:cs="Times New Roman"/>
          <w:sz w:val="24"/>
          <w:szCs w:val="24"/>
        </w:rPr>
        <w:t>–</w:t>
      </w:r>
      <w:r w:rsidR="00294D0D">
        <w:rPr>
          <w:rFonts w:ascii="Times New Roman" w:hAnsi="Times New Roman" w:cs="Times New Roman"/>
          <w:sz w:val="24"/>
          <w:szCs w:val="24"/>
        </w:rPr>
        <w:t xml:space="preserve"> 20</w:t>
      </w:r>
      <w:r w:rsidR="00F14BF2">
        <w:rPr>
          <w:rFonts w:ascii="Times New Roman" w:hAnsi="Times New Roman" w:cs="Times New Roman"/>
          <w:sz w:val="24"/>
          <w:szCs w:val="24"/>
        </w:rPr>
        <w:t>, а то и более</w:t>
      </w:r>
      <w:r>
        <w:rPr>
          <w:rFonts w:ascii="Times New Roman" w:hAnsi="Times New Roman" w:cs="Times New Roman"/>
          <w:sz w:val="24"/>
          <w:szCs w:val="24"/>
        </w:rPr>
        <w:t xml:space="preserve"> раз. </w:t>
      </w:r>
      <w:r w:rsidRPr="001C4910">
        <w:rPr>
          <w:rFonts w:ascii="Times New Roman" w:hAnsi="Times New Roman" w:cs="Times New Roman"/>
          <w:sz w:val="24"/>
          <w:szCs w:val="24"/>
        </w:rPr>
        <w:t>[4], [5]</w:t>
      </w:r>
      <w:r w:rsidR="00294D0D">
        <w:rPr>
          <w:rFonts w:ascii="Times New Roman" w:hAnsi="Times New Roman" w:cs="Times New Roman"/>
          <w:sz w:val="24"/>
          <w:szCs w:val="24"/>
        </w:rPr>
        <w:t xml:space="preserve">, </w:t>
      </w:r>
      <w:r w:rsidR="00294D0D" w:rsidRPr="00294D0D">
        <w:rPr>
          <w:rFonts w:ascii="Times New Roman" w:hAnsi="Times New Roman" w:cs="Times New Roman"/>
          <w:sz w:val="24"/>
          <w:szCs w:val="24"/>
        </w:rPr>
        <w:t>[6]</w:t>
      </w:r>
      <w:r w:rsidR="00294D0D">
        <w:rPr>
          <w:rFonts w:ascii="Times New Roman" w:hAnsi="Times New Roman" w:cs="Times New Roman"/>
          <w:sz w:val="24"/>
          <w:szCs w:val="24"/>
        </w:rPr>
        <w:t xml:space="preserve">. </w:t>
      </w:r>
      <w:r w:rsidR="002A1B53">
        <w:rPr>
          <w:rFonts w:ascii="Times New Roman" w:hAnsi="Times New Roman" w:cs="Times New Roman"/>
          <w:sz w:val="24"/>
          <w:szCs w:val="24"/>
        </w:rPr>
        <w:t xml:space="preserve">В исследованиях </w:t>
      </w:r>
      <w:r w:rsidR="002A1B53" w:rsidRPr="002A1B53">
        <w:rPr>
          <w:rFonts w:ascii="Times New Roman" w:hAnsi="Times New Roman" w:cs="Times New Roman"/>
          <w:sz w:val="24"/>
          <w:szCs w:val="24"/>
        </w:rPr>
        <w:t xml:space="preserve">[4] </w:t>
      </w:r>
      <w:r w:rsidR="002A1B53">
        <w:rPr>
          <w:rFonts w:ascii="Times New Roman" w:hAnsi="Times New Roman" w:cs="Times New Roman"/>
          <w:sz w:val="24"/>
          <w:szCs w:val="24"/>
        </w:rPr>
        <w:t xml:space="preserve">и </w:t>
      </w:r>
      <w:r w:rsidR="002A1B53" w:rsidRPr="002A1B53">
        <w:rPr>
          <w:rFonts w:ascii="Times New Roman" w:hAnsi="Times New Roman" w:cs="Times New Roman"/>
          <w:sz w:val="24"/>
          <w:szCs w:val="24"/>
        </w:rPr>
        <w:t>[5]</w:t>
      </w:r>
      <w:r w:rsidR="002A1B53">
        <w:rPr>
          <w:rFonts w:ascii="Times New Roman" w:hAnsi="Times New Roman" w:cs="Times New Roman"/>
          <w:sz w:val="24"/>
          <w:szCs w:val="24"/>
        </w:rPr>
        <w:t>, приведены однозначные доказательства данных выводов</w:t>
      </w:r>
      <w:r w:rsidR="005277A4">
        <w:rPr>
          <w:rFonts w:ascii="Times New Roman" w:hAnsi="Times New Roman" w:cs="Times New Roman"/>
          <w:sz w:val="24"/>
          <w:szCs w:val="24"/>
        </w:rPr>
        <w:t>.</w:t>
      </w:r>
      <w:r w:rsidR="00EF1E34">
        <w:rPr>
          <w:rFonts w:ascii="Times New Roman" w:hAnsi="Times New Roman" w:cs="Times New Roman"/>
          <w:sz w:val="24"/>
          <w:szCs w:val="24"/>
        </w:rPr>
        <w:t xml:space="preserve"> Подробнее об этих методах и исследованиях ниже.</w:t>
      </w:r>
    </w:p>
    <w:p w:rsidR="00687C6F" w:rsidRPr="00EF7E0C" w:rsidRDefault="00F217C0" w:rsidP="00F217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F7E0C">
        <w:rPr>
          <w:rFonts w:ascii="Times New Roman" w:hAnsi="Times New Roman" w:cs="Times New Roman"/>
          <w:sz w:val="24"/>
          <w:szCs w:val="24"/>
        </w:rPr>
        <w:t>Постараемся кратко. С</w:t>
      </w:r>
      <w:r w:rsidR="00687C6F" w:rsidRPr="00EF7E0C">
        <w:rPr>
          <w:rFonts w:ascii="Times New Roman" w:hAnsi="Times New Roman" w:cs="Times New Roman"/>
          <w:sz w:val="24"/>
          <w:szCs w:val="24"/>
        </w:rPr>
        <w:t xml:space="preserve">тандартный метод </w:t>
      </w:r>
      <w:r w:rsidR="00687C6F" w:rsidRPr="00EF7E0C">
        <w:rPr>
          <w:rFonts w:ascii="Times New Roman" w:hAnsi="Times New Roman" w:cs="Times New Roman"/>
          <w:sz w:val="24"/>
          <w:szCs w:val="24"/>
          <w:lang w:val="en-US"/>
        </w:rPr>
        <w:t>QVOA</w:t>
      </w:r>
      <w:r w:rsidR="00687C6F" w:rsidRPr="00EF7E0C">
        <w:rPr>
          <w:rFonts w:ascii="Times New Roman" w:hAnsi="Times New Roman" w:cs="Times New Roman"/>
          <w:sz w:val="24"/>
          <w:szCs w:val="24"/>
        </w:rPr>
        <w:t xml:space="preserve"> подразумевает </w:t>
      </w:r>
      <w:r w:rsidR="00B0694A" w:rsidRPr="00EF7E0C">
        <w:rPr>
          <w:rFonts w:ascii="Times New Roman" w:hAnsi="Times New Roman" w:cs="Times New Roman"/>
          <w:sz w:val="24"/>
          <w:szCs w:val="24"/>
        </w:rPr>
        <w:t>забор большого объема крови у пациента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 на АРВТ</w:t>
      </w:r>
      <w:r w:rsidR="00B0694A" w:rsidRPr="00EF7E0C">
        <w:rPr>
          <w:rFonts w:ascii="Times New Roman" w:hAnsi="Times New Roman" w:cs="Times New Roman"/>
          <w:sz w:val="24"/>
          <w:szCs w:val="24"/>
        </w:rPr>
        <w:t xml:space="preserve"> (200 мл) и затем выделение МКПК,</w:t>
      </w:r>
      <w:r w:rsidRPr="00EF7E0C">
        <w:rPr>
          <w:rFonts w:ascii="Times New Roman" w:hAnsi="Times New Roman" w:cs="Times New Roman"/>
          <w:sz w:val="24"/>
          <w:szCs w:val="24"/>
        </w:rPr>
        <w:t xml:space="preserve"> а</w:t>
      </w:r>
      <w:r w:rsidR="00B0694A" w:rsidRPr="00EF7E0C">
        <w:rPr>
          <w:rFonts w:ascii="Times New Roman" w:hAnsi="Times New Roman" w:cs="Times New Roman"/>
          <w:sz w:val="24"/>
          <w:szCs w:val="24"/>
        </w:rPr>
        <w:t xml:space="preserve"> затем из них выделение расслабленных </w:t>
      </w:r>
      <w:r w:rsidR="00B0694A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B0694A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B0694A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B0694A" w:rsidRPr="00EF7E0C">
        <w:rPr>
          <w:rFonts w:ascii="Times New Roman" w:hAnsi="Times New Roman" w:cs="Times New Roman"/>
          <w:sz w:val="24"/>
          <w:szCs w:val="24"/>
        </w:rPr>
        <w:t>-клеток</w:t>
      </w:r>
      <w:r w:rsidRPr="00EF7E0C">
        <w:rPr>
          <w:rFonts w:ascii="Times New Roman" w:hAnsi="Times New Roman" w:cs="Times New Roman"/>
          <w:sz w:val="24"/>
          <w:szCs w:val="24"/>
        </w:rPr>
        <w:t>. После этого данные клетки проходят, так называемую</w:t>
      </w:r>
      <w:r w:rsidR="00F14BF2" w:rsidRPr="00EF7E0C">
        <w:rPr>
          <w:rFonts w:ascii="Times New Roman" w:hAnsi="Times New Roman" w:cs="Times New Roman"/>
          <w:sz w:val="24"/>
          <w:szCs w:val="24"/>
        </w:rPr>
        <w:t>,</w:t>
      </w:r>
      <w:r w:rsidRPr="00EF7E0C">
        <w:rPr>
          <w:rFonts w:ascii="Times New Roman" w:hAnsi="Times New Roman" w:cs="Times New Roman"/>
          <w:sz w:val="24"/>
          <w:szCs w:val="24"/>
        </w:rPr>
        <w:t xml:space="preserve"> процедуру предельно допустимых разбавлений. Она заключается в том, что клетки «разливаются» по ячейкам в</w:t>
      </w:r>
      <w:r w:rsidR="00F14BF2" w:rsidRPr="00EF7E0C">
        <w:rPr>
          <w:rFonts w:ascii="Times New Roman" w:hAnsi="Times New Roman" w:cs="Times New Roman"/>
          <w:sz w:val="24"/>
          <w:szCs w:val="24"/>
        </w:rPr>
        <w:t xml:space="preserve"> стандартной 96-ячейковой</w:t>
      </w:r>
      <w:r w:rsidRPr="00EF7E0C">
        <w:rPr>
          <w:rFonts w:ascii="Times New Roman" w:hAnsi="Times New Roman" w:cs="Times New Roman"/>
          <w:sz w:val="24"/>
          <w:szCs w:val="24"/>
        </w:rPr>
        <w:t xml:space="preserve"> плате в соответствии с методом 5-кратных</w:t>
      </w:r>
      <w:r w:rsidR="003178F5" w:rsidRPr="00EF7E0C">
        <w:rPr>
          <w:rFonts w:ascii="Times New Roman" w:hAnsi="Times New Roman" w:cs="Times New Roman"/>
          <w:sz w:val="24"/>
          <w:szCs w:val="24"/>
        </w:rPr>
        <w:t xml:space="preserve"> предельных</w:t>
      </w:r>
      <w:r w:rsidRPr="00EF7E0C">
        <w:rPr>
          <w:rFonts w:ascii="Times New Roman" w:hAnsi="Times New Roman" w:cs="Times New Roman"/>
          <w:sz w:val="24"/>
          <w:szCs w:val="24"/>
        </w:rPr>
        <w:t xml:space="preserve"> разбавлений [7]. Как правило, начинают с миллиона расслабленных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F7E0C">
        <w:rPr>
          <w:rFonts w:ascii="Times New Roman" w:hAnsi="Times New Roman" w:cs="Times New Roman"/>
          <w:sz w:val="24"/>
          <w:szCs w:val="24"/>
        </w:rPr>
        <w:t>-клеток</w:t>
      </w:r>
      <w:r w:rsidR="00F14BF2" w:rsidRPr="00EF7E0C">
        <w:rPr>
          <w:rFonts w:ascii="Times New Roman" w:hAnsi="Times New Roman" w:cs="Times New Roman"/>
          <w:sz w:val="24"/>
          <w:szCs w:val="24"/>
        </w:rPr>
        <w:t xml:space="preserve"> на ячейку</w:t>
      </w:r>
      <w:r w:rsidRPr="00EF7E0C">
        <w:rPr>
          <w:rFonts w:ascii="Times New Roman" w:hAnsi="Times New Roman" w:cs="Times New Roman"/>
          <w:sz w:val="24"/>
          <w:szCs w:val="24"/>
        </w:rPr>
        <w:t>, «разлитых» в одну или несколько ячеек</w:t>
      </w:r>
      <w:r w:rsidR="00790B91" w:rsidRPr="00EF7E0C">
        <w:rPr>
          <w:rFonts w:ascii="Times New Roman" w:hAnsi="Times New Roman" w:cs="Times New Roman"/>
          <w:sz w:val="24"/>
          <w:szCs w:val="24"/>
        </w:rPr>
        <w:t xml:space="preserve"> стандартной 96-ячейковой</w:t>
      </w:r>
      <w:r w:rsidRPr="00EF7E0C">
        <w:rPr>
          <w:rFonts w:ascii="Times New Roman" w:hAnsi="Times New Roman" w:cs="Times New Roman"/>
          <w:sz w:val="24"/>
          <w:szCs w:val="24"/>
        </w:rPr>
        <w:t xml:space="preserve"> платы, затем 200 000 клеток на ячейку в одну или несколько таких ячеек соответственно, затем 40 000 клеток, затем 8 000 клеток, затем 1 600 клеток и затем 32</w:t>
      </w:r>
      <w:r w:rsidR="00790B91" w:rsidRPr="00EF7E0C">
        <w:rPr>
          <w:rFonts w:ascii="Times New Roman" w:hAnsi="Times New Roman" w:cs="Times New Roman"/>
          <w:sz w:val="24"/>
          <w:szCs w:val="24"/>
        </w:rPr>
        <w:t xml:space="preserve">0 клеток и негативный контроль. Таким образом появляется серия ячеек с разным количеством расслабленных </w:t>
      </w:r>
      <w:r w:rsidR="00790B91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790B91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790B91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790B91" w:rsidRPr="00EF7E0C">
        <w:rPr>
          <w:rFonts w:ascii="Times New Roman" w:hAnsi="Times New Roman" w:cs="Times New Roman"/>
          <w:sz w:val="24"/>
          <w:szCs w:val="24"/>
        </w:rPr>
        <w:t>-клеток в них. Д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алее к этим клеткам для перевода их в активированное состояние добавляется </w:t>
      </w:r>
      <w:proofErr w:type="spellStart"/>
      <w:r w:rsidR="00322249" w:rsidRPr="00EF7E0C">
        <w:rPr>
          <w:rFonts w:ascii="Times New Roman" w:hAnsi="Times New Roman" w:cs="Times New Roman"/>
          <w:sz w:val="24"/>
          <w:szCs w:val="24"/>
        </w:rPr>
        <w:t>митоген</w:t>
      </w:r>
      <w:proofErr w:type="spellEnd"/>
      <w:r w:rsidR="00322249" w:rsidRPr="00EF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249" w:rsidRPr="00EF7E0C">
        <w:rPr>
          <w:rFonts w:ascii="Times New Roman" w:hAnsi="Times New Roman" w:cs="Times New Roman"/>
          <w:sz w:val="24"/>
          <w:szCs w:val="24"/>
        </w:rPr>
        <w:t>фитогемагглютин</w:t>
      </w:r>
      <w:r w:rsidR="00144552" w:rsidRPr="00EF7E0C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="00144552" w:rsidRPr="00EF7E0C">
        <w:rPr>
          <w:rFonts w:ascii="Times New Roman" w:hAnsi="Times New Roman" w:cs="Times New Roman"/>
          <w:sz w:val="24"/>
          <w:szCs w:val="24"/>
        </w:rPr>
        <w:t xml:space="preserve"> (</w:t>
      </w:r>
      <w:r w:rsidR="00144552" w:rsidRPr="00EF7E0C">
        <w:rPr>
          <w:rFonts w:ascii="Times New Roman" w:hAnsi="Times New Roman" w:cs="Times New Roman"/>
          <w:sz w:val="24"/>
          <w:szCs w:val="24"/>
          <w:lang w:val="en-US"/>
        </w:rPr>
        <w:t>PHA</w:t>
      </w:r>
      <w:r w:rsidR="00144552" w:rsidRPr="00EF7E0C">
        <w:rPr>
          <w:rFonts w:ascii="Times New Roman" w:hAnsi="Times New Roman" w:cs="Times New Roman"/>
          <w:sz w:val="24"/>
          <w:szCs w:val="24"/>
        </w:rPr>
        <w:t>)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 и очищенные </w:t>
      </w:r>
      <w:r w:rsidR="00322249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F14BF2" w:rsidRPr="00EF7E0C">
        <w:rPr>
          <w:rFonts w:ascii="Times New Roman" w:hAnsi="Times New Roman" w:cs="Times New Roman"/>
          <w:sz w:val="24"/>
          <w:szCs w:val="24"/>
        </w:rPr>
        <w:t>Т-</w:t>
      </w:r>
      <w:r w:rsidR="00322249" w:rsidRPr="00EF7E0C">
        <w:rPr>
          <w:rFonts w:ascii="Times New Roman" w:hAnsi="Times New Roman" w:cs="Times New Roman"/>
          <w:sz w:val="24"/>
          <w:szCs w:val="24"/>
        </w:rPr>
        <w:t>клетки от негативных доноров</w:t>
      </w:r>
      <w:r w:rsidR="00F14BF2" w:rsidRPr="00EF7E0C">
        <w:rPr>
          <w:rFonts w:ascii="Times New Roman" w:hAnsi="Times New Roman" w:cs="Times New Roman"/>
          <w:sz w:val="24"/>
          <w:szCs w:val="24"/>
        </w:rPr>
        <w:t>, для создания более хороших условий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 распространения вируса в ячейке. Затем ждут 2 недели для вирусного роста и еще добавляют</w:t>
      </w:r>
      <w:r w:rsidR="00F14BF2" w:rsidRPr="00EF7E0C">
        <w:rPr>
          <w:rFonts w:ascii="Times New Roman" w:hAnsi="Times New Roman" w:cs="Times New Roman"/>
          <w:sz w:val="24"/>
          <w:szCs w:val="24"/>
        </w:rPr>
        <w:t xml:space="preserve"> немного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322249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322249" w:rsidRPr="00EF7E0C">
        <w:rPr>
          <w:rFonts w:ascii="Times New Roman" w:hAnsi="Times New Roman" w:cs="Times New Roman"/>
          <w:sz w:val="24"/>
          <w:szCs w:val="24"/>
        </w:rPr>
        <w:t>4+</w:t>
      </w:r>
      <w:r w:rsidR="00F14BF2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F14BF2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14BF2" w:rsidRPr="00EF7E0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14BF2" w:rsidRPr="00EF7E0C">
        <w:rPr>
          <w:rFonts w:ascii="Times New Roman" w:hAnsi="Times New Roman" w:cs="Times New Roman"/>
          <w:sz w:val="24"/>
          <w:szCs w:val="24"/>
        </w:rPr>
        <w:t>cells</w:t>
      </w:r>
      <w:proofErr w:type="spellEnd"/>
      <w:r w:rsidR="00322249" w:rsidRPr="00EF7E0C">
        <w:rPr>
          <w:rFonts w:ascii="Times New Roman" w:hAnsi="Times New Roman" w:cs="Times New Roman"/>
          <w:sz w:val="24"/>
          <w:szCs w:val="24"/>
        </w:rPr>
        <w:t xml:space="preserve"> от негативных доноров, после чего каждую ячейку анализируют стандартным методом ИФА на антиген р24. </w:t>
      </w:r>
      <w:r w:rsidR="00790B91" w:rsidRPr="00EF7E0C">
        <w:rPr>
          <w:rFonts w:ascii="Times New Roman" w:hAnsi="Times New Roman" w:cs="Times New Roman"/>
          <w:sz w:val="24"/>
          <w:szCs w:val="24"/>
        </w:rPr>
        <w:t xml:space="preserve">Далее согласно теории вероятностей и 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мат. </w:t>
      </w:r>
      <w:r w:rsidR="00790B91" w:rsidRPr="00EF7E0C">
        <w:rPr>
          <w:rFonts w:ascii="Times New Roman" w:hAnsi="Times New Roman" w:cs="Times New Roman"/>
          <w:sz w:val="24"/>
          <w:szCs w:val="24"/>
        </w:rPr>
        <w:t xml:space="preserve">статистике на основе [7] </w:t>
      </w:r>
      <w:r w:rsidR="00322249" w:rsidRPr="00EF7E0C">
        <w:rPr>
          <w:rFonts w:ascii="Times New Roman" w:hAnsi="Times New Roman" w:cs="Times New Roman"/>
          <w:sz w:val="24"/>
          <w:szCs w:val="24"/>
        </w:rPr>
        <w:t>смотрят какие и сколько ячеек стали положительными на антиген р24 и из этого делается вывод</w:t>
      </w:r>
      <w:r w:rsidR="00776DEE" w:rsidRPr="00EF7E0C">
        <w:rPr>
          <w:rFonts w:ascii="Times New Roman" w:hAnsi="Times New Roman" w:cs="Times New Roman"/>
          <w:sz w:val="24"/>
          <w:szCs w:val="24"/>
        </w:rPr>
        <w:t xml:space="preserve"> (вычисляется)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 о частоте расслабленных </w:t>
      </w:r>
      <w:r w:rsidR="00322249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322249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-клеток с </w:t>
      </w:r>
      <w:proofErr w:type="spellStart"/>
      <w:r w:rsidR="00322249" w:rsidRPr="00EF7E0C">
        <w:rPr>
          <w:rFonts w:ascii="Times New Roman" w:hAnsi="Times New Roman" w:cs="Times New Roman"/>
          <w:sz w:val="24"/>
          <w:szCs w:val="24"/>
        </w:rPr>
        <w:t>репликативно</w:t>
      </w:r>
      <w:proofErr w:type="spellEnd"/>
      <w:r w:rsidR="00322249" w:rsidRPr="00EF7E0C">
        <w:rPr>
          <w:rFonts w:ascii="Times New Roman" w:hAnsi="Times New Roman" w:cs="Times New Roman"/>
          <w:sz w:val="24"/>
          <w:szCs w:val="24"/>
        </w:rPr>
        <w:t xml:space="preserve">-компетентным </w:t>
      </w:r>
      <w:proofErr w:type="spellStart"/>
      <w:r w:rsidR="00322249" w:rsidRPr="00EF7E0C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F14BF2" w:rsidRPr="00EF7E0C">
        <w:rPr>
          <w:rFonts w:ascii="Times New Roman" w:hAnsi="Times New Roman" w:cs="Times New Roman"/>
          <w:sz w:val="24"/>
          <w:szCs w:val="24"/>
        </w:rPr>
        <w:t xml:space="preserve"> (т.е. те клетки</w:t>
      </w:r>
      <w:r w:rsidR="00D968B4" w:rsidRPr="00EF7E0C">
        <w:rPr>
          <w:rFonts w:ascii="Times New Roman" w:hAnsi="Times New Roman" w:cs="Times New Roman"/>
          <w:sz w:val="24"/>
          <w:szCs w:val="24"/>
        </w:rPr>
        <w:t>,</w:t>
      </w:r>
      <w:r w:rsidR="00F14BF2" w:rsidRPr="00EF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BF2" w:rsidRPr="00EF7E0C">
        <w:rPr>
          <w:rFonts w:ascii="Times New Roman" w:hAnsi="Times New Roman" w:cs="Times New Roman"/>
          <w:sz w:val="24"/>
          <w:szCs w:val="24"/>
        </w:rPr>
        <w:t>провирус</w:t>
      </w:r>
      <w:proofErr w:type="spellEnd"/>
      <w:r w:rsidR="00F14BF2" w:rsidRPr="00EF7E0C">
        <w:rPr>
          <w:rFonts w:ascii="Times New Roman" w:hAnsi="Times New Roman" w:cs="Times New Roman"/>
          <w:sz w:val="24"/>
          <w:szCs w:val="24"/>
        </w:rPr>
        <w:t xml:space="preserve"> в ДНК которых способен </w:t>
      </w:r>
      <w:r w:rsidR="00D968B4" w:rsidRPr="00EF7E0C">
        <w:rPr>
          <w:rFonts w:ascii="Times New Roman" w:hAnsi="Times New Roman" w:cs="Times New Roman"/>
          <w:sz w:val="24"/>
          <w:szCs w:val="24"/>
        </w:rPr>
        <w:t>давать здоровое потомство)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, приведенной на миллион расслабленных </w:t>
      </w:r>
      <w:r w:rsidR="00322249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322249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322249" w:rsidRPr="00EF7E0C">
        <w:rPr>
          <w:rFonts w:ascii="Times New Roman" w:hAnsi="Times New Roman" w:cs="Times New Roman"/>
          <w:sz w:val="24"/>
          <w:szCs w:val="24"/>
        </w:rPr>
        <w:t>-клеток. Т.е., грубо, если у нас, например, «</w:t>
      </w:r>
      <w:proofErr w:type="spellStart"/>
      <w:r w:rsidR="0026092F" w:rsidRPr="00EF7E0C">
        <w:rPr>
          <w:rFonts w:ascii="Times New Roman" w:hAnsi="Times New Roman" w:cs="Times New Roman"/>
          <w:sz w:val="24"/>
          <w:szCs w:val="24"/>
        </w:rPr>
        <w:t>плюсанули</w:t>
      </w:r>
      <w:proofErr w:type="spellEnd"/>
      <w:r w:rsidR="00322249" w:rsidRPr="00EF7E0C">
        <w:rPr>
          <w:rFonts w:ascii="Times New Roman" w:hAnsi="Times New Roman" w:cs="Times New Roman"/>
          <w:sz w:val="24"/>
          <w:szCs w:val="24"/>
        </w:rPr>
        <w:t>»</w:t>
      </w:r>
      <w:r w:rsidR="0026092F" w:rsidRPr="00EF7E0C">
        <w:rPr>
          <w:rFonts w:ascii="Times New Roman" w:hAnsi="Times New Roman" w:cs="Times New Roman"/>
          <w:sz w:val="24"/>
          <w:szCs w:val="24"/>
        </w:rPr>
        <w:t xml:space="preserve"> все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 миллионн</w:t>
      </w:r>
      <w:r w:rsidR="0026092F" w:rsidRPr="00EF7E0C">
        <w:rPr>
          <w:rFonts w:ascii="Times New Roman" w:hAnsi="Times New Roman" w:cs="Times New Roman"/>
          <w:sz w:val="24"/>
          <w:szCs w:val="24"/>
        </w:rPr>
        <w:t>ые ячейки и все двухсоттысячные ячейки, но не</w:t>
      </w:r>
      <w:r w:rsidR="00322249" w:rsidRPr="00EF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249" w:rsidRPr="00EF7E0C">
        <w:rPr>
          <w:rFonts w:ascii="Times New Roman" w:hAnsi="Times New Roman" w:cs="Times New Roman"/>
          <w:sz w:val="24"/>
          <w:szCs w:val="24"/>
        </w:rPr>
        <w:t>плюсанула</w:t>
      </w:r>
      <w:proofErr w:type="spellEnd"/>
      <w:r w:rsidR="0026092F" w:rsidRPr="00EF7E0C">
        <w:rPr>
          <w:rFonts w:ascii="Times New Roman" w:hAnsi="Times New Roman" w:cs="Times New Roman"/>
          <w:sz w:val="24"/>
          <w:szCs w:val="24"/>
        </w:rPr>
        <w:t xml:space="preserve"> ни одна из сорокатысячных ячеек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 и ниже</w:t>
      </w:r>
      <w:r w:rsidR="0026092F" w:rsidRPr="00EF7E0C">
        <w:rPr>
          <w:rFonts w:ascii="Times New Roman" w:hAnsi="Times New Roman" w:cs="Times New Roman"/>
          <w:sz w:val="24"/>
          <w:szCs w:val="24"/>
        </w:rPr>
        <w:t xml:space="preserve">, то частота расслабленных </w:t>
      </w:r>
      <w:r w:rsidR="0026092F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26092F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26092F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6092F" w:rsidRPr="00EF7E0C">
        <w:rPr>
          <w:rFonts w:ascii="Times New Roman" w:hAnsi="Times New Roman" w:cs="Times New Roman"/>
          <w:sz w:val="24"/>
          <w:szCs w:val="24"/>
        </w:rPr>
        <w:t xml:space="preserve">-клеток с </w:t>
      </w:r>
      <w:proofErr w:type="spellStart"/>
      <w:r w:rsidR="0026092F" w:rsidRPr="00EF7E0C">
        <w:rPr>
          <w:rFonts w:ascii="Times New Roman" w:hAnsi="Times New Roman" w:cs="Times New Roman"/>
          <w:sz w:val="24"/>
          <w:szCs w:val="24"/>
        </w:rPr>
        <w:t>репликативно</w:t>
      </w:r>
      <w:proofErr w:type="spellEnd"/>
      <w:r w:rsidR="0026092F" w:rsidRPr="00EF7E0C">
        <w:rPr>
          <w:rFonts w:ascii="Times New Roman" w:hAnsi="Times New Roman" w:cs="Times New Roman"/>
          <w:sz w:val="24"/>
          <w:szCs w:val="24"/>
        </w:rPr>
        <w:t xml:space="preserve">-компетентным </w:t>
      </w:r>
      <w:proofErr w:type="spellStart"/>
      <w:r w:rsidR="0026092F" w:rsidRPr="00EF7E0C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26092F" w:rsidRPr="00EF7E0C">
        <w:rPr>
          <w:rFonts w:ascii="Times New Roman" w:hAnsi="Times New Roman" w:cs="Times New Roman"/>
          <w:sz w:val="24"/>
          <w:szCs w:val="24"/>
        </w:rPr>
        <w:t xml:space="preserve"> у нас составит ровно 5 </w:t>
      </w:r>
      <w:r w:rsidR="0026092F" w:rsidRPr="00EF7E0C">
        <w:rPr>
          <w:rFonts w:ascii="Times New Roman" w:hAnsi="Times New Roman" w:cs="Times New Roman"/>
          <w:sz w:val="24"/>
          <w:szCs w:val="24"/>
          <w:lang w:val="en-US"/>
        </w:rPr>
        <w:t>IUPM</w:t>
      </w:r>
      <w:r w:rsidR="0026092F" w:rsidRPr="00EF7E0C">
        <w:rPr>
          <w:rFonts w:ascii="Times New Roman" w:hAnsi="Times New Roman" w:cs="Times New Roman"/>
          <w:sz w:val="24"/>
          <w:szCs w:val="24"/>
        </w:rPr>
        <w:t xml:space="preserve">. </w:t>
      </w:r>
      <w:r w:rsidR="00D968B4" w:rsidRPr="00EF7E0C">
        <w:rPr>
          <w:rFonts w:ascii="Times New Roman" w:hAnsi="Times New Roman" w:cs="Times New Roman"/>
          <w:sz w:val="24"/>
          <w:szCs w:val="24"/>
        </w:rPr>
        <w:t>А, например, если бы «</w:t>
      </w:r>
      <w:proofErr w:type="spellStart"/>
      <w:r w:rsidR="00D968B4" w:rsidRPr="00EF7E0C">
        <w:rPr>
          <w:rFonts w:ascii="Times New Roman" w:hAnsi="Times New Roman" w:cs="Times New Roman"/>
          <w:sz w:val="24"/>
          <w:szCs w:val="24"/>
        </w:rPr>
        <w:t>плюсанули</w:t>
      </w:r>
      <w:proofErr w:type="spellEnd"/>
      <w:r w:rsidR="0026092F" w:rsidRPr="00EF7E0C">
        <w:rPr>
          <w:rFonts w:ascii="Times New Roman" w:hAnsi="Times New Roman" w:cs="Times New Roman"/>
          <w:sz w:val="24"/>
          <w:szCs w:val="24"/>
        </w:rPr>
        <w:t>»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 все миллионные и, лишь,</w:t>
      </w:r>
      <w:r w:rsidR="0026092F" w:rsidRPr="00EF7E0C">
        <w:rPr>
          <w:rFonts w:ascii="Times New Roman" w:hAnsi="Times New Roman" w:cs="Times New Roman"/>
          <w:sz w:val="24"/>
          <w:szCs w:val="24"/>
        </w:rPr>
        <w:t xml:space="preserve"> часть двухсоттысячных ячеек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 и ни одна из сорокатысячных и ниже</w:t>
      </w:r>
      <w:r w:rsidR="0026092F" w:rsidRPr="00EF7E0C">
        <w:rPr>
          <w:rFonts w:ascii="Times New Roman" w:hAnsi="Times New Roman" w:cs="Times New Roman"/>
          <w:sz w:val="24"/>
          <w:szCs w:val="24"/>
        </w:rPr>
        <w:t xml:space="preserve">, то частота расслабленных </w:t>
      </w:r>
      <w:r w:rsidR="0026092F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26092F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26092F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6092F" w:rsidRPr="00EF7E0C">
        <w:rPr>
          <w:rFonts w:ascii="Times New Roman" w:hAnsi="Times New Roman" w:cs="Times New Roman"/>
          <w:sz w:val="24"/>
          <w:szCs w:val="24"/>
        </w:rPr>
        <w:t xml:space="preserve">-клеток с </w:t>
      </w:r>
      <w:proofErr w:type="spellStart"/>
      <w:r w:rsidR="0026092F" w:rsidRPr="00EF7E0C">
        <w:rPr>
          <w:rFonts w:ascii="Times New Roman" w:hAnsi="Times New Roman" w:cs="Times New Roman"/>
          <w:sz w:val="24"/>
          <w:szCs w:val="24"/>
        </w:rPr>
        <w:t>репликативно</w:t>
      </w:r>
      <w:proofErr w:type="spellEnd"/>
      <w:r w:rsidR="0026092F" w:rsidRPr="00EF7E0C">
        <w:rPr>
          <w:rFonts w:ascii="Times New Roman" w:hAnsi="Times New Roman" w:cs="Times New Roman"/>
          <w:sz w:val="24"/>
          <w:szCs w:val="24"/>
        </w:rPr>
        <w:t xml:space="preserve">-компетентным </w:t>
      </w:r>
      <w:proofErr w:type="spellStart"/>
      <w:r w:rsidR="0026092F" w:rsidRPr="00EF7E0C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26092F" w:rsidRPr="00EF7E0C">
        <w:rPr>
          <w:rFonts w:ascii="Times New Roman" w:hAnsi="Times New Roman" w:cs="Times New Roman"/>
          <w:sz w:val="24"/>
          <w:szCs w:val="24"/>
        </w:rPr>
        <w:t xml:space="preserve"> была бы точно больше 1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D968B4" w:rsidRPr="00EF7E0C">
        <w:rPr>
          <w:rFonts w:ascii="Times New Roman" w:hAnsi="Times New Roman" w:cs="Times New Roman"/>
          <w:sz w:val="24"/>
          <w:szCs w:val="24"/>
          <w:lang w:val="en-US"/>
        </w:rPr>
        <w:t>IUPM</w:t>
      </w:r>
      <w:r w:rsidR="0026092F" w:rsidRPr="00EF7E0C">
        <w:rPr>
          <w:rFonts w:ascii="Times New Roman" w:hAnsi="Times New Roman" w:cs="Times New Roman"/>
          <w:sz w:val="24"/>
          <w:szCs w:val="24"/>
        </w:rPr>
        <w:t>, но точно меньше 5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D968B4" w:rsidRPr="00EF7E0C">
        <w:rPr>
          <w:rFonts w:ascii="Times New Roman" w:hAnsi="Times New Roman" w:cs="Times New Roman"/>
          <w:sz w:val="24"/>
          <w:szCs w:val="24"/>
          <w:lang w:val="en-US"/>
        </w:rPr>
        <w:t>IUPM</w:t>
      </w:r>
      <w:r w:rsidR="0026092F" w:rsidRPr="00EF7E0C">
        <w:rPr>
          <w:rFonts w:ascii="Times New Roman" w:hAnsi="Times New Roman" w:cs="Times New Roman"/>
          <w:sz w:val="24"/>
          <w:szCs w:val="24"/>
        </w:rPr>
        <w:t>.</w:t>
      </w:r>
    </w:p>
    <w:p w:rsidR="00FB4A0D" w:rsidRPr="00EF7E0C" w:rsidRDefault="00FB4A0D" w:rsidP="00FB4A0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EF7E0C">
        <w:rPr>
          <w:rFonts w:ascii="Times New Roman" w:hAnsi="Times New Roman" w:cs="Times New Roman"/>
          <w:sz w:val="24"/>
          <w:szCs w:val="24"/>
        </w:rPr>
        <w:t>Иллюстрацию данного метода приведем ниже из [6]:</w:t>
      </w:r>
    </w:p>
    <w:p w:rsidR="00FB4A0D" w:rsidRPr="00EF7E0C" w:rsidRDefault="00683004" w:rsidP="00683004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F7E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F3D562" wp14:editId="474DD7A2">
            <wp:extent cx="4284000" cy="315360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0D" w:rsidRPr="00EF7E0C" w:rsidRDefault="00FB4A0D" w:rsidP="00FB4A0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725ABA" w:rsidRPr="00EF7E0C" w:rsidRDefault="00144552" w:rsidP="00F217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F7E0C">
        <w:rPr>
          <w:rFonts w:ascii="Times New Roman" w:hAnsi="Times New Roman" w:cs="Times New Roman"/>
          <w:sz w:val="24"/>
          <w:szCs w:val="24"/>
        </w:rPr>
        <w:t>Видимо, подозревая о том</w:t>
      </w:r>
      <w:r w:rsidR="00D968B4" w:rsidRPr="00EF7E0C">
        <w:rPr>
          <w:rFonts w:ascii="Times New Roman" w:hAnsi="Times New Roman" w:cs="Times New Roman"/>
          <w:sz w:val="24"/>
          <w:szCs w:val="24"/>
        </w:rPr>
        <w:t>, что одноступенчатая активация</w:t>
      </w:r>
      <w:r w:rsidRPr="00EF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E0C">
        <w:rPr>
          <w:rFonts w:ascii="Times New Roman" w:hAnsi="Times New Roman" w:cs="Times New Roman"/>
          <w:sz w:val="24"/>
          <w:szCs w:val="24"/>
        </w:rPr>
        <w:t>фитогемагглютинином</w:t>
      </w:r>
      <w:proofErr w:type="spellEnd"/>
      <w:r w:rsidRPr="00EF7E0C">
        <w:rPr>
          <w:rFonts w:ascii="Times New Roman" w:hAnsi="Times New Roman" w:cs="Times New Roman"/>
          <w:sz w:val="24"/>
          <w:szCs w:val="24"/>
        </w:rPr>
        <w:t xml:space="preserve"> может не полностью активировать пул расслабленных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F7E0C">
        <w:rPr>
          <w:rFonts w:ascii="Times New Roman" w:hAnsi="Times New Roman" w:cs="Times New Roman"/>
          <w:sz w:val="24"/>
          <w:szCs w:val="24"/>
        </w:rPr>
        <w:t xml:space="preserve">-клеток с </w:t>
      </w:r>
      <w:proofErr w:type="spellStart"/>
      <w:r w:rsidRPr="00EF7E0C">
        <w:rPr>
          <w:rFonts w:ascii="Times New Roman" w:hAnsi="Times New Roman" w:cs="Times New Roman"/>
          <w:sz w:val="24"/>
          <w:szCs w:val="24"/>
        </w:rPr>
        <w:t>репликативно</w:t>
      </w:r>
      <w:proofErr w:type="spellEnd"/>
      <w:r w:rsidRPr="00EF7E0C">
        <w:rPr>
          <w:rFonts w:ascii="Times New Roman" w:hAnsi="Times New Roman" w:cs="Times New Roman"/>
          <w:sz w:val="24"/>
          <w:szCs w:val="24"/>
        </w:rPr>
        <w:t xml:space="preserve">-компетентным </w:t>
      </w:r>
      <w:proofErr w:type="spellStart"/>
      <w:r w:rsidRPr="00EF7E0C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D968B4" w:rsidRPr="00EF7E0C">
        <w:rPr>
          <w:rFonts w:ascii="Times New Roman" w:hAnsi="Times New Roman" w:cs="Times New Roman"/>
          <w:sz w:val="24"/>
          <w:szCs w:val="24"/>
        </w:rPr>
        <w:t xml:space="preserve"> (т.е. не весь пул)</w:t>
      </w:r>
      <w:r w:rsidRPr="00EF7E0C">
        <w:rPr>
          <w:rFonts w:ascii="Times New Roman" w:hAnsi="Times New Roman" w:cs="Times New Roman"/>
          <w:sz w:val="24"/>
          <w:szCs w:val="24"/>
        </w:rPr>
        <w:t xml:space="preserve"> из образца крови пациента на АРВТ и некоторые клетки в некоторых ячейках могут не выйти из латентного состояния и, следовательно, данные ячейки не </w:t>
      </w:r>
      <w:proofErr w:type="spellStart"/>
      <w:r w:rsidRPr="00EF7E0C">
        <w:rPr>
          <w:rFonts w:ascii="Times New Roman" w:hAnsi="Times New Roman" w:cs="Times New Roman"/>
          <w:sz w:val="24"/>
          <w:szCs w:val="24"/>
        </w:rPr>
        <w:t>плюсанут</w:t>
      </w:r>
      <w:proofErr w:type="spellEnd"/>
      <w:r w:rsidR="00725ABA" w:rsidRPr="00EF7E0C">
        <w:rPr>
          <w:rFonts w:ascii="Times New Roman" w:hAnsi="Times New Roman" w:cs="Times New Roman"/>
          <w:sz w:val="24"/>
          <w:szCs w:val="24"/>
        </w:rPr>
        <w:t xml:space="preserve"> и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 в результате</w:t>
      </w:r>
      <w:r w:rsidR="00725ABA" w:rsidRPr="00EF7E0C">
        <w:rPr>
          <w:rFonts w:ascii="Times New Roman" w:hAnsi="Times New Roman" w:cs="Times New Roman"/>
          <w:sz w:val="24"/>
          <w:szCs w:val="24"/>
        </w:rPr>
        <w:t xml:space="preserve"> мы занизим число </w:t>
      </w:r>
      <w:proofErr w:type="spellStart"/>
      <w:r w:rsidR="00725ABA" w:rsidRPr="00EF7E0C">
        <w:rPr>
          <w:rFonts w:ascii="Times New Roman" w:hAnsi="Times New Roman" w:cs="Times New Roman"/>
          <w:sz w:val="24"/>
          <w:szCs w:val="24"/>
        </w:rPr>
        <w:t>репл</w:t>
      </w:r>
      <w:proofErr w:type="spellEnd"/>
      <w:r w:rsidR="00725ABA" w:rsidRPr="00EF7E0C">
        <w:rPr>
          <w:rFonts w:ascii="Times New Roman" w:hAnsi="Times New Roman" w:cs="Times New Roman"/>
          <w:sz w:val="24"/>
          <w:szCs w:val="24"/>
        </w:rPr>
        <w:t>.-комп. клеток,</w:t>
      </w:r>
      <w:r w:rsidRPr="00EF7E0C">
        <w:rPr>
          <w:rFonts w:ascii="Times New Roman" w:hAnsi="Times New Roman" w:cs="Times New Roman"/>
          <w:sz w:val="24"/>
          <w:szCs w:val="24"/>
        </w:rPr>
        <w:t xml:space="preserve"> прозорливый </w:t>
      </w:r>
      <w:proofErr w:type="spellStart"/>
      <w:r w:rsidRPr="00EF7E0C">
        <w:rPr>
          <w:rFonts w:ascii="Times New Roman" w:hAnsi="Times New Roman" w:cs="Times New Roman"/>
          <w:sz w:val="24"/>
          <w:szCs w:val="24"/>
          <w:lang w:val="en-US"/>
        </w:rPr>
        <w:t>Siliciano</w:t>
      </w:r>
      <w:proofErr w:type="spellEnd"/>
      <w:r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F7E0C">
        <w:rPr>
          <w:rFonts w:ascii="Times New Roman" w:hAnsi="Times New Roman" w:cs="Times New Roman"/>
          <w:sz w:val="24"/>
          <w:szCs w:val="24"/>
        </w:rPr>
        <w:t>.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F7E0C">
        <w:rPr>
          <w:rFonts w:ascii="Times New Roman" w:hAnsi="Times New Roman" w:cs="Times New Roman"/>
          <w:sz w:val="24"/>
          <w:szCs w:val="24"/>
        </w:rPr>
        <w:t xml:space="preserve">. с группой ученых в 2013 году решили модифицировать данный метод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VOA</w:t>
      </w:r>
      <w:r w:rsidRPr="00EF7E0C">
        <w:rPr>
          <w:rFonts w:ascii="Times New Roman" w:hAnsi="Times New Roman" w:cs="Times New Roman"/>
          <w:sz w:val="24"/>
          <w:szCs w:val="24"/>
        </w:rPr>
        <w:t xml:space="preserve"> в метод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EF7E0C">
        <w:rPr>
          <w:rFonts w:ascii="Times New Roman" w:hAnsi="Times New Roman" w:cs="Times New Roman"/>
          <w:sz w:val="24"/>
          <w:szCs w:val="24"/>
        </w:rPr>
        <w:t>-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VOA</w:t>
      </w:r>
      <w:r w:rsidRPr="00EF7E0C">
        <w:rPr>
          <w:rFonts w:ascii="Times New Roman" w:hAnsi="Times New Roman" w:cs="Times New Roman"/>
          <w:sz w:val="24"/>
          <w:szCs w:val="24"/>
        </w:rPr>
        <w:t xml:space="preserve"> (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multi</w:t>
      </w:r>
      <w:r w:rsidR="00D968B4" w:rsidRPr="00EF7E0C">
        <w:rPr>
          <w:rFonts w:ascii="Times New Roman" w:hAnsi="Times New Roman" w:cs="Times New Roman"/>
          <w:sz w:val="24"/>
          <w:szCs w:val="24"/>
        </w:rPr>
        <w:t>-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725ABA" w:rsidRPr="00EF7E0C">
        <w:rPr>
          <w:rFonts w:ascii="Times New Roman" w:hAnsi="Times New Roman" w:cs="Times New Roman"/>
          <w:sz w:val="24"/>
          <w:szCs w:val="24"/>
        </w:rPr>
        <w:t>-</w:t>
      </w:r>
      <w:r w:rsidR="00725ABA" w:rsidRPr="00EF7E0C">
        <w:rPr>
          <w:rFonts w:ascii="Times New Roman" w:hAnsi="Times New Roman" w:cs="Times New Roman"/>
          <w:sz w:val="24"/>
          <w:szCs w:val="24"/>
          <w:lang w:val="en-US"/>
        </w:rPr>
        <w:t>VOA</w:t>
      </w:r>
      <w:r w:rsidR="00725ABA" w:rsidRPr="00EF7E0C">
        <w:rPr>
          <w:rFonts w:ascii="Times New Roman" w:hAnsi="Times New Roman" w:cs="Times New Roman"/>
          <w:sz w:val="24"/>
          <w:szCs w:val="24"/>
        </w:rPr>
        <w:t xml:space="preserve">), который заключается в многоступенчатой стимуляции </w:t>
      </w:r>
      <w:proofErr w:type="spellStart"/>
      <w:r w:rsidR="00945899" w:rsidRPr="00EF7E0C">
        <w:rPr>
          <w:rFonts w:ascii="Times New Roman" w:hAnsi="Times New Roman" w:cs="Times New Roman"/>
          <w:sz w:val="24"/>
          <w:szCs w:val="24"/>
        </w:rPr>
        <w:t>митогеном</w:t>
      </w:r>
      <w:proofErr w:type="spellEnd"/>
      <w:r w:rsidR="00945899" w:rsidRPr="00EF7E0C">
        <w:rPr>
          <w:rFonts w:ascii="Times New Roman" w:hAnsi="Times New Roman" w:cs="Times New Roman"/>
          <w:sz w:val="24"/>
          <w:szCs w:val="24"/>
        </w:rPr>
        <w:t xml:space="preserve"> ячеек [4].</w:t>
      </w:r>
      <w:r w:rsidR="00725ABA" w:rsidRPr="00EF7E0C">
        <w:rPr>
          <w:rFonts w:ascii="Times New Roman" w:hAnsi="Times New Roman" w:cs="Times New Roman"/>
          <w:sz w:val="24"/>
          <w:szCs w:val="24"/>
        </w:rPr>
        <w:t xml:space="preserve"> Иллюстрацию его приведем ниже:</w:t>
      </w:r>
    </w:p>
    <w:p w:rsidR="00725ABA" w:rsidRPr="00EF7E0C" w:rsidRDefault="00725ABA" w:rsidP="00725AB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7E0C">
        <w:rPr>
          <w:noProof/>
          <w:lang w:eastAsia="ru-RU"/>
        </w:rPr>
        <w:drawing>
          <wp:inline distT="0" distB="0" distL="0" distR="0" wp14:anchorId="10564330" wp14:editId="585C3A0A">
            <wp:extent cx="5230800" cy="2512800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BA" w:rsidRPr="00EF7E0C" w:rsidRDefault="00725ABA" w:rsidP="00725ABA">
      <w:pPr>
        <w:rPr>
          <w:rFonts w:ascii="Times New Roman" w:hAnsi="Times New Roman" w:cs="Times New Roman"/>
          <w:sz w:val="24"/>
          <w:szCs w:val="24"/>
        </w:rPr>
      </w:pPr>
      <w:r w:rsidRPr="00EF7E0C">
        <w:rPr>
          <w:rFonts w:ascii="Times New Roman" w:hAnsi="Times New Roman" w:cs="Times New Roman"/>
          <w:sz w:val="24"/>
          <w:szCs w:val="24"/>
        </w:rPr>
        <w:t>Каждые 10 дней из 20 дней для вирусного роста ячеек, половина содержимого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968B4" w:rsidRPr="00EF7E0C">
        <w:rPr>
          <w:rFonts w:ascii="Times New Roman" w:hAnsi="Times New Roman" w:cs="Times New Roman"/>
          <w:sz w:val="24"/>
          <w:szCs w:val="24"/>
        </w:rPr>
        <w:t>супернатанта</w:t>
      </w:r>
      <w:proofErr w:type="spellEnd"/>
      <w:r w:rsidR="00D968B4" w:rsidRPr="00EF7E0C">
        <w:rPr>
          <w:rFonts w:ascii="Times New Roman" w:hAnsi="Times New Roman" w:cs="Times New Roman"/>
          <w:sz w:val="24"/>
          <w:szCs w:val="24"/>
        </w:rPr>
        <w:t>)</w:t>
      </w:r>
      <w:r w:rsidRPr="00EF7E0C">
        <w:rPr>
          <w:rFonts w:ascii="Times New Roman" w:hAnsi="Times New Roman" w:cs="Times New Roman"/>
          <w:sz w:val="24"/>
          <w:szCs w:val="24"/>
        </w:rPr>
        <w:t xml:space="preserve"> отсека ячейки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 с расслабленными </w:t>
      </w:r>
      <w:r w:rsidR="00D968B4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D968B4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968B4" w:rsidRPr="00EF7E0C">
        <w:rPr>
          <w:rFonts w:ascii="Times New Roman" w:hAnsi="Times New Roman" w:cs="Times New Roman"/>
          <w:sz w:val="24"/>
          <w:szCs w:val="24"/>
        </w:rPr>
        <w:t>-клетками</w:t>
      </w:r>
      <w:r w:rsidRPr="00EF7E0C">
        <w:rPr>
          <w:rFonts w:ascii="Times New Roman" w:hAnsi="Times New Roman" w:cs="Times New Roman"/>
          <w:sz w:val="24"/>
          <w:szCs w:val="24"/>
        </w:rPr>
        <w:t xml:space="preserve"> (разделенного от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CCR</w:t>
      </w:r>
      <w:r w:rsidRPr="00EF7E0C">
        <w:rPr>
          <w:rFonts w:ascii="Times New Roman" w:hAnsi="Times New Roman" w:cs="Times New Roman"/>
          <w:sz w:val="24"/>
          <w:szCs w:val="24"/>
        </w:rPr>
        <w:t xml:space="preserve">5 обогащенных ВИЧ-негативных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MOLT</w:t>
      </w:r>
      <w:r w:rsidRPr="00EF7E0C">
        <w:rPr>
          <w:rFonts w:ascii="Times New Roman" w:hAnsi="Times New Roman" w:cs="Times New Roman"/>
          <w:sz w:val="24"/>
          <w:szCs w:val="24"/>
        </w:rPr>
        <w:t xml:space="preserve">4-клеток мембраной) отбирается исследователями и помещается в аналогичной конструкции </w:t>
      </w:r>
      <w:proofErr w:type="spellStart"/>
      <w:r w:rsidRPr="00EF7E0C">
        <w:rPr>
          <w:rFonts w:ascii="Times New Roman" w:hAnsi="Times New Roman" w:cs="Times New Roman"/>
          <w:sz w:val="24"/>
          <w:szCs w:val="24"/>
        </w:rPr>
        <w:t>двухмембранные</w:t>
      </w:r>
      <w:proofErr w:type="spellEnd"/>
      <w:r w:rsidR="00144552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Pr="00EF7E0C">
        <w:rPr>
          <w:rFonts w:ascii="Times New Roman" w:hAnsi="Times New Roman" w:cs="Times New Roman"/>
          <w:sz w:val="24"/>
          <w:szCs w:val="24"/>
        </w:rPr>
        <w:t>ячейки другой платы и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 опять добавляется </w:t>
      </w:r>
      <w:r w:rsidR="00D968B4" w:rsidRPr="00EF7E0C">
        <w:rPr>
          <w:rFonts w:ascii="Times New Roman" w:hAnsi="Times New Roman" w:cs="Times New Roman"/>
          <w:sz w:val="24"/>
          <w:szCs w:val="24"/>
          <w:lang w:val="en-US"/>
        </w:rPr>
        <w:t>PHA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 для еще одной активации и клетки</w:t>
      </w:r>
      <w:r w:rsidRPr="00EF7E0C">
        <w:rPr>
          <w:rFonts w:ascii="Times New Roman" w:hAnsi="Times New Roman" w:cs="Times New Roman"/>
          <w:sz w:val="24"/>
          <w:szCs w:val="24"/>
        </w:rPr>
        <w:t xml:space="preserve"> аналогично растятся дальше</w:t>
      </w:r>
      <w:r w:rsidR="00D968B4" w:rsidRPr="00EF7E0C">
        <w:rPr>
          <w:rFonts w:ascii="Times New Roman" w:hAnsi="Times New Roman" w:cs="Times New Roman"/>
          <w:sz w:val="24"/>
          <w:szCs w:val="24"/>
        </w:rPr>
        <w:t xml:space="preserve"> 20 дней (на 10-ый день из которых также вновь отбирается половина содер</w:t>
      </w:r>
      <w:r w:rsidR="0002166A" w:rsidRPr="00EF7E0C">
        <w:rPr>
          <w:rFonts w:ascii="Times New Roman" w:hAnsi="Times New Roman" w:cs="Times New Roman"/>
          <w:sz w:val="24"/>
          <w:szCs w:val="24"/>
        </w:rPr>
        <w:t>жимого и вновь повторяется шаг 1</w:t>
      </w:r>
      <w:r w:rsidR="00F75579" w:rsidRPr="00EF7E0C">
        <w:rPr>
          <w:rFonts w:ascii="Times New Roman" w:hAnsi="Times New Roman" w:cs="Times New Roman"/>
          <w:sz w:val="24"/>
          <w:szCs w:val="24"/>
        </w:rPr>
        <w:t xml:space="preserve"> и так еще 3 раза</w:t>
      </w:r>
      <w:r w:rsidR="0002166A" w:rsidRPr="00EF7E0C">
        <w:rPr>
          <w:rFonts w:ascii="Times New Roman" w:hAnsi="Times New Roman" w:cs="Times New Roman"/>
          <w:sz w:val="24"/>
          <w:szCs w:val="24"/>
        </w:rPr>
        <w:t>)</w:t>
      </w:r>
      <w:r w:rsidRPr="00EF7E0C">
        <w:rPr>
          <w:rFonts w:ascii="Times New Roman" w:hAnsi="Times New Roman" w:cs="Times New Roman"/>
          <w:sz w:val="24"/>
          <w:szCs w:val="24"/>
        </w:rPr>
        <w:t>.</w:t>
      </w:r>
      <w:r w:rsidR="00594764" w:rsidRPr="00EF7E0C">
        <w:rPr>
          <w:rFonts w:ascii="Times New Roman" w:hAnsi="Times New Roman" w:cs="Times New Roman"/>
          <w:sz w:val="24"/>
          <w:szCs w:val="24"/>
        </w:rPr>
        <w:t xml:space="preserve"> Таким образом за счет появления новых раундов репликации вируса в результате каждой дополнительной активации </w:t>
      </w:r>
      <w:proofErr w:type="spellStart"/>
      <w:r w:rsidR="00594764" w:rsidRPr="00EF7E0C">
        <w:rPr>
          <w:rFonts w:ascii="Times New Roman" w:hAnsi="Times New Roman" w:cs="Times New Roman"/>
          <w:sz w:val="24"/>
          <w:szCs w:val="24"/>
        </w:rPr>
        <w:t>фитогемагглютинином</w:t>
      </w:r>
      <w:proofErr w:type="spellEnd"/>
      <w:r w:rsidR="00594764" w:rsidRPr="00EF7E0C">
        <w:rPr>
          <w:rFonts w:ascii="Times New Roman" w:hAnsi="Times New Roman" w:cs="Times New Roman"/>
          <w:sz w:val="24"/>
          <w:szCs w:val="24"/>
        </w:rPr>
        <w:t xml:space="preserve"> образуется</w:t>
      </w:r>
      <w:r w:rsidR="00945899" w:rsidRPr="00EF7E0C">
        <w:rPr>
          <w:rFonts w:ascii="Times New Roman" w:hAnsi="Times New Roman" w:cs="Times New Roman"/>
          <w:sz w:val="24"/>
          <w:szCs w:val="24"/>
        </w:rPr>
        <w:t xml:space="preserve"> большее количество </w:t>
      </w:r>
      <w:proofErr w:type="spellStart"/>
      <w:proofErr w:type="gramStart"/>
      <w:r w:rsidR="00945899" w:rsidRPr="00EF7E0C">
        <w:rPr>
          <w:rFonts w:ascii="Times New Roman" w:hAnsi="Times New Roman" w:cs="Times New Roman"/>
          <w:sz w:val="24"/>
          <w:szCs w:val="24"/>
        </w:rPr>
        <w:t>репл</w:t>
      </w:r>
      <w:proofErr w:type="spellEnd"/>
      <w:r w:rsidR="00945899" w:rsidRPr="00EF7E0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945899" w:rsidRPr="00EF7E0C">
        <w:rPr>
          <w:rFonts w:ascii="Times New Roman" w:hAnsi="Times New Roman" w:cs="Times New Roman"/>
          <w:sz w:val="24"/>
          <w:szCs w:val="24"/>
        </w:rPr>
        <w:t xml:space="preserve">комп. клеток, чем то которое выявилось в стандартном методе </w:t>
      </w:r>
      <w:r w:rsidR="00945899" w:rsidRPr="00EF7E0C">
        <w:rPr>
          <w:rFonts w:ascii="Times New Roman" w:hAnsi="Times New Roman" w:cs="Times New Roman"/>
          <w:sz w:val="24"/>
          <w:szCs w:val="24"/>
          <w:lang w:val="en-US"/>
        </w:rPr>
        <w:t>VOA</w:t>
      </w:r>
      <w:r w:rsidR="00594764" w:rsidRPr="00EF7E0C">
        <w:rPr>
          <w:rFonts w:ascii="Times New Roman" w:hAnsi="Times New Roman" w:cs="Times New Roman"/>
          <w:sz w:val="24"/>
          <w:szCs w:val="24"/>
        </w:rPr>
        <w:t xml:space="preserve"> при однократной стимуляции/активации РНА</w:t>
      </w:r>
      <w:r w:rsidR="00945899" w:rsidRPr="00EF7E0C">
        <w:rPr>
          <w:rFonts w:ascii="Times New Roman" w:hAnsi="Times New Roman" w:cs="Times New Roman"/>
          <w:sz w:val="24"/>
          <w:szCs w:val="24"/>
        </w:rPr>
        <w:t>. Иллюстрацию этого из [6] приведем ниже:</w:t>
      </w:r>
    </w:p>
    <w:p w:rsidR="00945899" w:rsidRPr="00EF7E0C" w:rsidRDefault="00945899" w:rsidP="00945899">
      <w:pPr>
        <w:jc w:val="center"/>
        <w:rPr>
          <w:rFonts w:ascii="Times New Roman" w:hAnsi="Times New Roman" w:cs="Times New Roman"/>
          <w:sz w:val="24"/>
          <w:szCs w:val="24"/>
        </w:rPr>
      </w:pPr>
      <w:r w:rsidRPr="00EF7E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2B74E9" wp14:editId="4F310255">
            <wp:extent cx="4428000" cy="283320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10" w:rsidRPr="00EF7E0C" w:rsidRDefault="00624310" w:rsidP="00624310">
      <w:pPr>
        <w:rPr>
          <w:rFonts w:ascii="Times New Roman" w:hAnsi="Times New Roman" w:cs="Times New Roman"/>
          <w:sz w:val="24"/>
          <w:szCs w:val="24"/>
        </w:rPr>
      </w:pPr>
      <w:r w:rsidRPr="00EF7E0C">
        <w:rPr>
          <w:rFonts w:ascii="Times New Roman" w:hAnsi="Times New Roman" w:cs="Times New Roman"/>
          <w:sz w:val="24"/>
          <w:szCs w:val="24"/>
        </w:rPr>
        <w:t xml:space="preserve">Попутно, кстати, ученые выяснили, что доля расслабленных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F7E0C">
        <w:rPr>
          <w:rFonts w:ascii="Times New Roman" w:hAnsi="Times New Roman" w:cs="Times New Roman"/>
          <w:sz w:val="24"/>
          <w:szCs w:val="24"/>
        </w:rPr>
        <w:t xml:space="preserve">-клеток с </w:t>
      </w:r>
      <w:proofErr w:type="spellStart"/>
      <w:r w:rsidRPr="00EF7E0C">
        <w:rPr>
          <w:rFonts w:ascii="Times New Roman" w:hAnsi="Times New Roman" w:cs="Times New Roman"/>
          <w:sz w:val="24"/>
          <w:szCs w:val="24"/>
        </w:rPr>
        <w:t>репликативно</w:t>
      </w:r>
      <w:proofErr w:type="spellEnd"/>
      <w:r w:rsidRPr="00EF7E0C">
        <w:rPr>
          <w:rFonts w:ascii="Times New Roman" w:hAnsi="Times New Roman" w:cs="Times New Roman"/>
          <w:sz w:val="24"/>
          <w:szCs w:val="24"/>
        </w:rPr>
        <w:t xml:space="preserve">-компетентным </w:t>
      </w:r>
      <w:proofErr w:type="spellStart"/>
      <w:r w:rsidRPr="00EF7E0C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Pr="00EF7E0C">
        <w:rPr>
          <w:rFonts w:ascii="Times New Roman" w:hAnsi="Times New Roman" w:cs="Times New Roman"/>
          <w:sz w:val="24"/>
          <w:szCs w:val="24"/>
        </w:rPr>
        <w:t>, полученных в результате пролиферации превышает 50%, а также, что эти клетки способны пролиферировать без выделения вируса и с дальнейшим уходом в латентное состояние.</w:t>
      </w:r>
    </w:p>
    <w:p w:rsidR="00C844B0" w:rsidRPr="00EF7E0C" w:rsidRDefault="00945899" w:rsidP="00C84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F7E0C">
        <w:rPr>
          <w:rFonts w:ascii="Times New Roman" w:hAnsi="Times New Roman" w:cs="Times New Roman"/>
          <w:sz w:val="24"/>
          <w:szCs w:val="24"/>
        </w:rPr>
        <w:t>В другом исследовании</w:t>
      </w:r>
      <w:r w:rsidR="00C51B71" w:rsidRPr="00EF7E0C">
        <w:rPr>
          <w:rFonts w:ascii="Times New Roman" w:hAnsi="Times New Roman" w:cs="Times New Roman"/>
          <w:sz w:val="24"/>
          <w:szCs w:val="24"/>
        </w:rPr>
        <w:t xml:space="preserve"> от 2019 года</w:t>
      </w:r>
      <w:r w:rsidRPr="00EF7E0C">
        <w:rPr>
          <w:rFonts w:ascii="Times New Roman" w:hAnsi="Times New Roman" w:cs="Times New Roman"/>
          <w:sz w:val="24"/>
          <w:szCs w:val="24"/>
        </w:rPr>
        <w:t xml:space="preserve"> [5] ученые пошли другим путем и не стимулировали многократно </w:t>
      </w:r>
      <w:proofErr w:type="spellStart"/>
      <w:r w:rsidRPr="00EF7E0C">
        <w:rPr>
          <w:rFonts w:ascii="Times New Roman" w:hAnsi="Times New Roman" w:cs="Times New Roman"/>
          <w:sz w:val="24"/>
          <w:szCs w:val="24"/>
        </w:rPr>
        <w:t>митогеном</w:t>
      </w:r>
      <w:proofErr w:type="spellEnd"/>
      <w:r w:rsidRPr="00EF7E0C">
        <w:rPr>
          <w:rFonts w:ascii="Times New Roman" w:hAnsi="Times New Roman" w:cs="Times New Roman"/>
          <w:sz w:val="24"/>
          <w:szCs w:val="24"/>
        </w:rPr>
        <w:t xml:space="preserve"> расслабленные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F7E0C">
        <w:rPr>
          <w:rFonts w:ascii="Times New Roman" w:hAnsi="Times New Roman" w:cs="Times New Roman"/>
          <w:sz w:val="24"/>
          <w:szCs w:val="24"/>
        </w:rPr>
        <w:t>-клетки</w:t>
      </w:r>
      <w:r w:rsidR="00C51B71" w:rsidRPr="00EF7E0C">
        <w:rPr>
          <w:rFonts w:ascii="Times New Roman" w:hAnsi="Times New Roman" w:cs="Times New Roman"/>
          <w:sz w:val="24"/>
          <w:szCs w:val="24"/>
        </w:rPr>
        <w:t xml:space="preserve"> пациента, а производили дифференцировку расслабленных </w:t>
      </w:r>
      <w:r w:rsidR="00C51B71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C51B71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C51B71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51B71" w:rsidRPr="00EF7E0C">
        <w:rPr>
          <w:rFonts w:ascii="Times New Roman" w:hAnsi="Times New Roman" w:cs="Times New Roman"/>
          <w:sz w:val="24"/>
          <w:szCs w:val="24"/>
        </w:rPr>
        <w:t xml:space="preserve">-клеток от пациента в </w:t>
      </w:r>
      <w:proofErr w:type="spellStart"/>
      <w:r w:rsidR="00C51B71" w:rsidRPr="00EF7E0C">
        <w:rPr>
          <w:rFonts w:ascii="Times New Roman" w:hAnsi="Times New Roman" w:cs="Times New Roman"/>
          <w:sz w:val="24"/>
          <w:szCs w:val="24"/>
        </w:rPr>
        <w:t>эффекторные</w:t>
      </w:r>
      <w:proofErr w:type="spellEnd"/>
      <w:r w:rsidR="00C51B71" w:rsidRPr="00EF7E0C">
        <w:rPr>
          <w:rFonts w:ascii="Times New Roman" w:hAnsi="Times New Roman" w:cs="Times New Roman"/>
          <w:sz w:val="24"/>
          <w:szCs w:val="24"/>
        </w:rPr>
        <w:t xml:space="preserve"> клетки памяти</w:t>
      </w:r>
      <w:r w:rsidR="00ED3E6F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ED3E6F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D3E6F" w:rsidRPr="00EF7E0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EM</w:t>
      </w:r>
      <w:r w:rsidR="00ED3E6F" w:rsidRPr="00EF7E0C">
        <w:rPr>
          <w:rFonts w:ascii="Times New Roman" w:hAnsi="Times New Roman" w:cs="Times New Roman"/>
          <w:sz w:val="24"/>
          <w:szCs w:val="24"/>
        </w:rPr>
        <w:t xml:space="preserve"> (которые являются последним типом клеток перед активацией) </w:t>
      </w:r>
      <w:r w:rsidR="00C51B71" w:rsidRPr="00EF7E0C">
        <w:rPr>
          <w:rFonts w:ascii="Times New Roman" w:hAnsi="Times New Roman" w:cs="Times New Roman"/>
          <w:sz w:val="24"/>
          <w:szCs w:val="24"/>
        </w:rPr>
        <w:t>и затем однократно стимулировали</w:t>
      </w:r>
      <w:r w:rsidR="00512709" w:rsidRPr="00EF7E0C">
        <w:rPr>
          <w:rFonts w:ascii="Times New Roman" w:hAnsi="Times New Roman" w:cs="Times New Roman"/>
          <w:sz w:val="24"/>
          <w:szCs w:val="24"/>
        </w:rPr>
        <w:t>/активировали</w:t>
      </w:r>
      <w:r w:rsidR="00C51B71" w:rsidRPr="00EF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B71" w:rsidRPr="00EF7E0C">
        <w:rPr>
          <w:rFonts w:ascii="Times New Roman" w:hAnsi="Times New Roman" w:cs="Times New Roman"/>
          <w:sz w:val="24"/>
          <w:szCs w:val="24"/>
        </w:rPr>
        <w:t>митогеном</w:t>
      </w:r>
      <w:proofErr w:type="spellEnd"/>
      <w:r w:rsidR="00C51B71" w:rsidRPr="00EF7E0C">
        <w:rPr>
          <w:rFonts w:ascii="Times New Roman" w:hAnsi="Times New Roman" w:cs="Times New Roman"/>
          <w:sz w:val="24"/>
          <w:szCs w:val="24"/>
        </w:rPr>
        <w:t xml:space="preserve">. В итоге у них также получились результаты, превышающие значения, полученные в стандартном </w:t>
      </w:r>
      <w:r w:rsidR="00C51B71" w:rsidRPr="00EF7E0C">
        <w:rPr>
          <w:rFonts w:ascii="Times New Roman" w:hAnsi="Times New Roman" w:cs="Times New Roman"/>
          <w:sz w:val="24"/>
          <w:szCs w:val="24"/>
          <w:lang w:val="en-US"/>
        </w:rPr>
        <w:t>VOA</w:t>
      </w:r>
      <w:r w:rsidR="004A792C" w:rsidRPr="00EF7E0C">
        <w:rPr>
          <w:rFonts w:ascii="Times New Roman" w:hAnsi="Times New Roman" w:cs="Times New Roman"/>
          <w:sz w:val="24"/>
          <w:szCs w:val="24"/>
        </w:rPr>
        <w:t xml:space="preserve"> – расслабленных </w:t>
      </w:r>
      <w:r w:rsidR="004A792C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4A792C" w:rsidRPr="00EF7E0C">
        <w:rPr>
          <w:rFonts w:ascii="Times New Roman" w:hAnsi="Times New Roman" w:cs="Times New Roman"/>
          <w:sz w:val="24"/>
          <w:szCs w:val="24"/>
        </w:rPr>
        <w:t xml:space="preserve">4+ Т-клеток с </w:t>
      </w:r>
      <w:proofErr w:type="spellStart"/>
      <w:proofErr w:type="gramStart"/>
      <w:r w:rsidR="004A792C" w:rsidRPr="00EF7E0C">
        <w:rPr>
          <w:rFonts w:ascii="Times New Roman" w:hAnsi="Times New Roman" w:cs="Times New Roman"/>
          <w:sz w:val="24"/>
          <w:szCs w:val="24"/>
        </w:rPr>
        <w:t>репл</w:t>
      </w:r>
      <w:proofErr w:type="spellEnd"/>
      <w:r w:rsidR="004A792C" w:rsidRPr="00EF7E0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4A792C" w:rsidRPr="00EF7E0C">
        <w:rPr>
          <w:rFonts w:ascii="Times New Roman" w:hAnsi="Times New Roman" w:cs="Times New Roman"/>
          <w:sz w:val="24"/>
          <w:szCs w:val="24"/>
        </w:rPr>
        <w:t xml:space="preserve">комп. </w:t>
      </w:r>
      <w:proofErr w:type="spellStart"/>
      <w:r w:rsidR="004A792C" w:rsidRPr="00EF7E0C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4A792C" w:rsidRPr="00EF7E0C">
        <w:rPr>
          <w:rFonts w:ascii="Times New Roman" w:hAnsi="Times New Roman" w:cs="Times New Roman"/>
          <w:sz w:val="24"/>
          <w:szCs w:val="24"/>
        </w:rPr>
        <w:t xml:space="preserve"> получилось</w:t>
      </w:r>
      <w:r w:rsidR="00C51B71" w:rsidRPr="00EF7E0C">
        <w:rPr>
          <w:rFonts w:ascii="Times New Roman" w:hAnsi="Times New Roman" w:cs="Times New Roman"/>
          <w:sz w:val="24"/>
          <w:szCs w:val="24"/>
        </w:rPr>
        <w:t xml:space="preserve"> в 18 раз</w:t>
      </w:r>
      <w:r w:rsidR="004A792C" w:rsidRPr="00EF7E0C">
        <w:rPr>
          <w:rFonts w:ascii="Times New Roman" w:hAnsi="Times New Roman" w:cs="Times New Roman"/>
          <w:sz w:val="24"/>
          <w:szCs w:val="24"/>
        </w:rPr>
        <w:t xml:space="preserve"> больше чем в стандартном </w:t>
      </w:r>
      <w:r w:rsidR="004A792C" w:rsidRPr="00EF7E0C">
        <w:rPr>
          <w:rFonts w:ascii="Times New Roman" w:hAnsi="Times New Roman" w:cs="Times New Roman"/>
          <w:sz w:val="24"/>
          <w:szCs w:val="24"/>
          <w:lang w:val="en-US"/>
        </w:rPr>
        <w:t>VOA</w:t>
      </w:r>
      <w:r w:rsidR="00C51B71" w:rsidRPr="00EF7E0C">
        <w:rPr>
          <w:rFonts w:ascii="Times New Roman" w:hAnsi="Times New Roman" w:cs="Times New Roman"/>
          <w:sz w:val="24"/>
          <w:szCs w:val="24"/>
        </w:rPr>
        <w:t>.</w:t>
      </w:r>
      <w:r w:rsidR="00ED3E6F" w:rsidRPr="00EF7E0C">
        <w:rPr>
          <w:rFonts w:ascii="Times New Roman" w:hAnsi="Times New Roman" w:cs="Times New Roman"/>
          <w:sz w:val="24"/>
          <w:szCs w:val="24"/>
        </w:rPr>
        <w:t xml:space="preserve"> Здесь хотелось бы немного пояснить, что традиционно считается, что основной пул латентно-и</w:t>
      </w:r>
      <w:r w:rsidR="00512709" w:rsidRPr="00EF7E0C">
        <w:rPr>
          <w:rFonts w:ascii="Times New Roman" w:hAnsi="Times New Roman" w:cs="Times New Roman"/>
          <w:sz w:val="24"/>
          <w:szCs w:val="24"/>
        </w:rPr>
        <w:t>нфицированных клеток находится среди</w:t>
      </w:r>
      <w:r w:rsidR="00ED3E6F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ED3E6F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ED3E6F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512709" w:rsidRPr="00EF7E0C">
        <w:rPr>
          <w:rFonts w:ascii="Times New Roman" w:hAnsi="Times New Roman" w:cs="Times New Roman"/>
          <w:sz w:val="24"/>
          <w:szCs w:val="24"/>
        </w:rPr>
        <w:t>Т-клеток</w:t>
      </w:r>
      <w:r w:rsidR="00ED3E6F" w:rsidRPr="00EF7E0C">
        <w:rPr>
          <w:rFonts w:ascii="Times New Roman" w:hAnsi="Times New Roman" w:cs="Times New Roman"/>
          <w:sz w:val="24"/>
          <w:szCs w:val="24"/>
        </w:rPr>
        <w:t xml:space="preserve"> центральной памяти</w:t>
      </w:r>
      <w:r w:rsidR="003A465E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3A465E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3A465E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3A465E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3A465E" w:rsidRPr="00EF7E0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CM</w:t>
      </w:r>
      <w:r w:rsidR="00ED3E6F" w:rsidRPr="00EF7E0C">
        <w:rPr>
          <w:rFonts w:ascii="Times New Roman" w:hAnsi="Times New Roman" w:cs="Times New Roman"/>
          <w:sz w:val="24"/>
          <w:szCs w:val="24"/>
        </w:rPr>
        <w:t>, которые перед тем как перейти в активированное состояние переходят</w:t>
      </w:r>
      <w:r w:rsidR="00512709" w:rsidRPr="00EF7E0C">
        <w:rPr>
          <w:rFonts w:ascii="Times New Roman" w:hAnsi="Times New Roman" w:cs="Times New Roman"/>
          <w:sz w:val="24"/>
          <w:szCs w:val="24"/>
        </w:rPr>
        <w:t xml:space="preserve"> сперва</w:t>
      </w:r>
      <w:r w:rsidR="00ED3E6F" w:rsidRPr="00EF7E0C">
        <w:rPr>
          <w:rFonts w:ascii="Times New Roman" w:hAnsi="Times New Roman" w:cs="Times New Roman"/>
          <w:sz w:val="24"/>
          <w:szCs w:val="24"/>
        </w:rPr>
        <w:t xml:space="preserve"> в транзиторные Т-клетки памяти</w:t>
      </w:r>
      <w:r w:rsidR="003A465E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3A465E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3A465E" w:rsidRPr="00EF7E0C">
        <w:rPr>
          <w:rFonts w:ascii="Times New Roman" w:hAnsi="Times New Roman" w:cs="Times New Roman"/>
          <w:sz w:val="24"/>
          <w:szCs w:val="24"/>
        </w:rPr>
        <w:t>4+</w:t>
      </w:r>
      <w:r w:rsidR="00ED3E6F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ED3E6F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D3E6F" w:rsidRPr="00EF7E0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TM</w:t>
      </w:r>
      <w:r w:rsidR="00ED3E6F" w:rsidRPr="00EF7E0C">
        <w:rPr>
          <w:rFonts w:ascii="Times New Roman" w:hAnsi="Times New Roman" w:cs="Times New Roman"/>
          <w:sz w:val="24"/>
          <w:szCs w:val="24"/>
        </w:rPr>
        <w:t xml:space="preserve">, а затем в </w:t>
      </w:r>
      <w:proofErr w:type="spellStart"/>
      <w:r w:rsidR="00ED3E6F" w:rsidRPr="00EF7E0C">
        <w:rPr>
          <w:rFonts w:ascii="Times New Roman" w:hAnsi="Times New Roman" w:cs="Times New Roman"/>
          <w:sz w:val="24"/>
          <w:szCs w:val="24"/>
        </w:rPr>
        <w:t>эффекторные</w:t>
      </w:r>
      <w:proofErr w:type="spellEnd"/>
      <w:r w:rsidR="00ED3E6F" w:rsidRPr="00EF7E0C">
        <w:rPr>
          <w:rFonts w:ascii="Times New Roman" w:hAnsi="Times New Roman" w:cs="Times New Roman"/>
          <w:sz w:val="24"/>
          <w:szCs w:val="24"/>
        </w:rPr>
        <w:t xml:space="preserve"> клетки памяти </w:t>
      </w:r>
      <w:r w:rsidR="003A465E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3A465E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ED3E6F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D3E6F" w:rsidRPr="00EF7E0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EM</w:t>
      </w:r>
      <w:r w:rsidR="00ED3E6F" w:rsidRPr="00EF7E0C">
        <w:rPr>
          <w:rFonts w:ascii="Times New Roman" w:hAnsi="Times New Roman" w:cs="Times New Roman"/>
          <w:sz w:val="24"/>
          <w:szCs w:val="24"/>
        </w:rPr>
        <w:t xml:space="preserve"> и только после этого и только в этом фенотипе</w:t>
      </w:r>
      <w:r w:rsidR="003E064A" w:rsidRPr="00EF7E0C">
        <w:rPr>
          <w:rFonts w:ascii="Times New Roman" w:hAnsi="Times New Roman" w:cs="Times New Roman"/>
          <w:sz w:val="24"/>
          <w:szCs w:val="24"/>
        </w:rPr>
        <w:t xml:space="preserve"> (уникальный набор определенного типа клеточных рецепторов)</w:t>
      </w:r>
      <w:r w:rsidR="00ED3E6F" w:rsidRPr="00EF7E0C">
        <w:rPr>
          <w:rFonts w:ascii="Times New Roman" w:hAnsi="Times New Roman" w:cs="Times New Roman"/>
          <w:sz w:val="24"/>
          <w:szCs w:val="24"/>
        </w:rPr>
        <w:t xml:space="preserve"> выходят из латентного состояния</w:t>
      </w:r>
      <w:r w:rsidR="00512709" w:rsidRPr="00EF7E0C">
        <w:rPr>
          <w:rFonts w:ascii="Times New Roman" w:hAnsi="Times New Roman" w:cs="Times New Roman"/>
          <w:sz w:val="24"/>
          <w:szCs w:val="24"/>
        </w:rPr>
        <w:t xml:space="preserve"> в активированное</w:t>
      </w:r>
      <w:r w:rsidR="00ED3E6F" w:rsidRPr="00EF7E0C">
        <w:rPr>
          <w:rFonts w:ascii="Times New Roman" w:hAnsi="Times New Roman" w:cs="Times New Roman"/>
          <w:sz w:val="24"/>
          <w:szCs w:val="24"/>
        </w:rPr>
        <w:t>.</w:t>
      </w:r>
      <w:r w:rsidR="002D71F5" w:rsidRPr="00EF7E0C">
        <w:rPr>
          <w:rFonts w:ascii="Times New Roman" w:hAnsi="Times New Roman" w:cs="Times New Roman"/>
          <w:sz w:val="24"/>
          <w:szCs w:val="24"/>
        </w:rPr>
        <w:t xml:space="preserve"> Но среди очищенных/выделенных расслабленных </w:t>
      </w:r>
      <w:r w:rsidR="002D71F5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2D71F5" w:rsidRPr="00EF7E0C">
        <w:rPr>
          <w:rFonts w:ascii="Times New Roman" w:hAnsi="Times New Roman" w:cs="Times New Roman"/>
          <w:sz w:val="24"/>
          <w:szCs w:val="24"/>
        </w:rPr>
        <w:t xml:space="preserve">4+ Т-клеток из образца крови пациента </w:t>
      </w:r>
      <w:r w:rsidR="003A465E" w:rsidRPr="00EF7E0C">
        <w:rPr>
          <w:rFonts w:ascii="Times New Roman" w:hAnsi="Times New Roman" w:cs="Times New Roman"/>
          <w:sz w:val="24"/>
          <w:szCs w:val="24"/>
        </w:rPr>
        <w:t xml:space="preserve">на АРВТ </w:t>
      </w:r>
      <w:proofErr w:type="gramStart"/>
      <w:r w:rsidR="003A465E" w:rsidRPr="00EF7E0C">
        <w:rPr>
          <w:rFonts w:ascii="Times New Roman" w:hAnsi="Times New Roman" w:cs="Times New Roman"/>
          <w:sz w:val="24"/>
          <w:szCs w:val="24"/>
        </w:rPr>
        <w:t>также имею</w:t>
      </w:r>
      <w:r w:rsidR="002D71F5" w:rsidRPr="00EF7E0C">
        <w:rPr>
          <w:rFonts w:ascii="Times New Roman" w:hAnsi="Times New Roman" w:cs="Times New Roman"/>
          <w:sz w:val="24"/>
          <w:szCs w:val="24"/>
        </w:rPr>
        <w:t>тся еще</w:t>
      </w:r>
      <w:proofErr w:type="gramEnd"/>
      <w:r w:rsidR="002D71F5" w:rsidRPr="00EF7E0C">
        <w:rPr>
          <w:rFonts w:ascii="Times New Roman" w:hAnsi="Times New Roman" w:cs="Times New Roman"/>
          <w:sz w:val="24"/>
          <w:szCs w:val="24"/>
        </w:rPr>
        <w:t xml:space="preserve"> и клетки-предшественники с фенотипом </w:t>
      </w:r>
      <w:r w:rsidR="002D71F5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2D71F5" w:rsidRPr="00EF7E0C">
        <w:rPr>
          <w:rFonts w:ascii="Times New Roman" w:hAnsi="Times New Roman" w:cs="Times New Roman"/>
          <w:sz w:val="24"/>
          <w:szCs w:val="24"/>
        </w:rPr>
        <w:t xml:space="preserve">4+ это наивные </w:t>
      </w:r>
      <w:r w:rsidR="002D71F5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2D71F5" w:rsidRPr="00EF7E0C">
        <w:rPr>
          <w:rFonts w:ascii="Times New Roman" w:hAnsi="Times New Roman" w:cs="Times New Roman"/>
          <w:sz w:val="24"/>
          <w:szCs w:val="24"/>
        </w:rPr>
        <w:t>4+ Т-клетки</w:t>
      </w:r>
      <w:r w:rsidR="00512709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512709" w:rsidRPr="00EF7E0C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512709" w:rsidRPr="00EF7E0C">
        <w:rPr>
          <w:rFonts w:ascii="Times New Roman" w:hAnsi="Times New Roman" w:cs="Times New Roman"/>
          <w:sz w:val="24"/>
          <w:szCs w:val="24"/>
        </w:rPr>
        <w:t>ï</w:t>
      </w:r>
      <w:proofErr w:type="spellStart"/>
      <w:r w:rsidR="00512709" w:rsidRPr="00EF7E0C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512709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512709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512709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512709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12709" w:rsidRPr="00EF7E0C">
        <w:rPr>
          <w:rFonts w:ascii="Times New Roman" w:hAnsi="Times New Roman" w:cs="Times New Roman"/>
          <w:sz w:val="24"/>
          <w:szCs w:val="24"/>
        </w:rPr>
        <w:t>-</w:t>
      </w:r>
      <w:r w:rsidR="00512709" w:rsidRPr="00EF7E0C">
        <w:rPr>
          <w:rFonts w:ascii="Times New Roman" w:hAnsi="Times New Roman" w:cs="Times New Roman"/>
          <w:sz w:val="24"/>
          <w:szCs w:val="24"/>
          <w:lang w:val="en-US"/>
        </w:rPr>
        <w:t>cells</w:t>
      </w:r>
      <w:r w:rsidR="002D71F5" w:rsidRPr="00EF7E0C">
        <w:rPr>
          <w:rFonts w:ascii="Times New Roman" w:hAnsi="Times New Roman" w:cs="Times New Roman"/>
          <w:sz w:val="24"/>
          <w:szCs w:val="24"/>
        </w:rPr>
        <w:t xml:space="preserve"> и</w:t>
      </w:r>
      <w:r w:rsidR="003A465E" w:rsidRPr="00EF7E0C">
        <w:rPr>
          <w:rFonts w:ascii="Times New Roman" w:hAnsi="Times New Roman" w:cs="Times New Roman"/>
          <w:sz w:val="24"/>
          <w:szCs w:val="24"/>
        </w:rPr>
        <w:t xml:space="preserve"> стволовые Т-клетки памяти </w:t>
      </w:r>
      <w:r w:rsidR="003A465E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3A465E" w:rsidRPr="00EF7E0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SCM</w:t>
      </w:r>
      <w:r w:rsidR="002D71F5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3A465E" w:rsidRPr="00EF7E0C">
        <w:rPr>
          <w:rFonts w:ascii="Times New Roman" w:hAnsi="Times New Roman" w:cs="Times New Roman"/>
          <w:sz w:val="24"/>
          <w:szCs w:val="24"/>
        </w:rPr>
        <w:t xml:space="preserve">и </w:t>
      </w:r>
      <w:r w:rsidR="002D71F5" w:rsidRPr="00EF7E0C">
        <w:rPr>
          <w:rFonts w:ascii="Times New Roman" w:hAnsi="Times New Roman" w:cs="Times New Roman"/>
          <w:sz w:val="24"/>
          <w:szCs w:val="24"/>
        </w:rPr>
        <w:t xml:space="preserve">среди них также имеются инфицированные варианты. </w:t>
      </w:r>
    </w:p>
    <w:p w:rsidR="00C844B0" w:rsidRPr="00EF7E0C" w:rsidRDefault="00C844B0" w:rsidP="00C844B0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F7E0C">
        <w:rPr>
          <w:noProof/>
          <w:lang w:eastAsia="ru-RU"/>
        </w:rPr>
        <w:drawing>
          <wp:inline distT="0" distB="0" distL="0" distR="0" wp14:anchorId="2633621A" wp14:editId="1C475684">
            <wp:extent cx="4158000" cy="127440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99" w:rsidRPr="00EF7E0C" w:rsidRDefault="002D71F5" w:rsidP="00F14BF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EF7E0C">
        <w:rPr>
          <w:rFonts w:ascii="Times New Roman" w:hAnsi="Times New Roman" w:cs="Times New Roman"/>
          <w:sz w:val="24"/>
          <w:szCs w:val="24"/>
        </w:rPr>
        <w:t xml:space="preserve">Стало быть, дифференцировка в </w:t>
      </w:r>
      <w:proofErr w:type="spellStart"/>
      <w:r w:rsidRPr="00EF7E0C">
        <w:rPr>
          <w:rFonts w:ascii="Times New Roman" w:hAnsi="Times New Roman" w:cs="Times New Roman"/>
          <w:sz w:val="24"/>
          <w:szCs w:val="24"/>
        </w:rPr>
        <w:t>эффекторные</w:t>
      </w:r>
      <w:proofErr w:type="spellEnd"/>
      <w:r w:rsidRPr="00EF7E0C">
        <w:rPr>
          <w:rFonts w:ascii="Times New Roman" w:hAnsi="Times New Roman" w:cs="Times New Roman"/>
          <w:sz w:val="24"/>
          <w:szCs w:val="24"/>
        </w:rPr>
        <w:t xml:space="preserve"> клетки и этого</w:t>
      </w:r>
      <w:r w:rsidR="00512709" w:rsidRPr="00EF7E0C">
        <w:rPr>
          <w:rFonts w:ascii="Times New Roman" w:hAnsi="Times New Roman" w:cs="Times New Roman"/>
          <w:sz w:val="24"/>
          <w:szCs w:val="24"/>
        </w:rPr>
        <w:t xml:space="preserve"> латентно-</w:t>
      </w:r>
      <w:proofErr w:type="spellStart"/>
      <w:r w:rsidR="00512709" w:rsidRPr="00EF7E0C">
        <w:rPr>
          <w:rFonts w:ascii="Times New Roman" w:hAnsi="Times New Roman" w:cs="Times New Roman"/>
          <w:sz w:val="24"/>
          <w:szCs w:val="24"/>
        </w:rPr>
        <w:t>инфиц</w:t>
      </w:r>
      <w:proofErr w:type="spellEnd"/>
      <w:r w:rsidR="00512709" w:rsidRPr="00EF7E0C">
        <w:rPr>
          <w:rFonts w:ascii="Times New Roman" w:hAnsi="Times New Roman" w:cs="Times New Roman"/>
          <w:sz w:val="24"/>
          <w:szCs w:val="24"/>
        </w:rPr>
        <w:t>.</w:t>
      </w:r>
      <w:r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512709" w:rsidRPr="00EF7E0C">
        <w:rPr>
          <w:rFonts w:ascii="Times New Roman" w:hAnsi="Times New Roman" w:cs="Times New Roman"/>
          <w:sz w:val="24"/>
          <w:szCs w:val="24"/>
        </w:rPr>
        <w:t>П</w:t>
      </w:r>
      <w:r w:rsidRPr="00EF7E0C">
        <w:rPr>
          <w:rFonts w:ascii="Times New Roman" w:hAnsi="Times New Roman" w:cs="Times New Roman"/>
          <w:sz w:val="24"/>
          <w:szCs w:val="24"/>
        </w:rPr>
        <w:t>ула</w:t>
      </w:r>
      <w:r w:rsidR="00512709" w:rsidRPr="00EF7E0C">
        <w:rPr>
          <w:rFonts w:ascii="Times New Roman" w:hAnsi="Times New Roman" w:cs="Times New Roman"/>
          <w:sz w:val="24"/>
          <w:szCs w:val="24"/>
        </w:rPr>
        <w:t xml:space="preserve"> (</w:t>
      </w:r>
      <w:r w:rsidR="00512709" w:rsidRPr="00EF7E0C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512709" w:rsidRPr="00EF7E0C">
        <w:rPr>
          <w:rFonts w:ascii="Times New Roman" w:hAnsi="Times New Roman" w:cs="Times New Roman"/>
          <w:sz w:val="24"/>
          <w:szCs w:val="24"/>
        </w:rPr>
        <w:t>ï</w:t>
      </w:r>
      <w:proofErr w:type="spellStart"/>
      <w:r w:rsidR="00512709" w:rsidRPr="00EF7E0C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512709" w:rsidRPr="00EF7E0C">
        <w:rPr>
          <w:rFonts w:ascii="Times New Roman" w:hAnsi="Times New Roman" w:cs="Times New Roman"/>
          <w:sz w:val="24"/>
          <w:szCs w:val="24"/>
        </w:rPr>
        <w:t xml:space="preserve"> + </w:t>
      </w:r>
      <w:r w:rsidR="00512709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12709" w:rsidRPr="00EF7E0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SCM</w:t>
      </w:r>
      <w:r w:rsidR="00512709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512709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512709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512709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12709" w:rsidRPr="00EF7E0C">
        <w:rPr>
          <w:rFonts w:ascii="Times New Roman" w:hAnsi="Times New Roman" w:cs="Times New Roman"/>
          <w:sz w:val="24"/>
          <w:szCs w:val="24"/>
        </w:rPr>
        <w:t>-</w:t>
      </w:r>
      <w:r w:rsidR="00512709" w:rsidRPr="00EF7E0C">
        <w:rPr>
          <w:rFonts w:ascii="Times New Roman" w:hAnsi="Times New Roman" w:cs="Times New Roman"/>
          <w:sz w:val="24"/>
          <w:szCs w:val="24"/>
          <w:lang w:val="en-US"/>
        </w:rPr>
        <w:t>cells</w:t>
      </w:r>
      <w:r w:rsidR="00512709" w:rsidRPr="00EF7E0C">
        <w:rPr>
          <w:rFonts w:ascii="Times New Roman" w:hAnsi="Times New Roman" w:cs="Times New Roman"/>
          <w:sz w:val="24"/>
          <w:szCs w:val="24"/>
        </w:rPr>
        <w:t>)</w:t>
      </w:r>
      <w:r w:rsidRPr="00EF7E0C">
        <w:rPr>
          <w:rFonts w:ascii="Times New Roman" w:hAnsi="Times New Roman" w:cs="Times New Roman"/>
          <w:sz w:val="24"/>
          <w:szCs w:val="24"/>
        </w:rPr>
        <w:t xml:space="preserve"> позволяет более эффективно, чем многократная стимуляция </w:t>
      </w:r>
      <w:proofErr w:type="spellStart"/>
      <w:r w:rsidRPr="00EF7E0C">
        <w:rPr>
          <w:rFonts w:ascii="Times New Roman" w:hAnsi="Times New Roman" w:cs="Times New Roman"/>
          <w:sz w:val="24"/>
          <w:szCs w:val="24"/>
        </w:rPr>
        <w:t>митогеном</w:t>
      </w:r>
      <w:proofErr w:type="spellEnd"/>
      <w:r w:rsidRPr="00EF7E0C">
        <w:rPr>
          <w:rFonts w:ascii="Times New Roman" w:hAnsi="Times New Roman" w:cs="Times New Roman"/>
          <w:sz w:val="24"/>
          <w:szCs w:val="24"/>
        </w:rPr>
        <w:t xml:space="preserve"> переводить их сначала в </w:t>
      </w:r>
      <w:proofErr w:type="spellStart"/>
      <w:r w:rsidRPr="00EF7E0C">
        <w:rPr>
          <w:rFonts w:ascii="Times New Roman" w:hAnsi="Times New Roman" w:cs="Times New Roman"/>
          <w:sz w:val="24"/>
          <w:szCs w:val="24"/>
        </w:rPr>
        <w:t>эффекторные</w:t>
      </w:r>
      <w:proofErr w:type="spellEnd"/>
      <w:r w:rsidRPr="00EF7E0C">
        <w:rPr>
          <w:rFonts w:ascii="Times New Roman" w:hAnsi="Times New Roman" w:cs="Times New Roman"/>
          <w:sz w:val="24"/>
          <w:szCs w:val="24"/>
        </w:rPr>
        <w:t>, а затем</w:t>
      </w:r>
      <w:r w:rsidR="00C844B0" w:rsidRPr="00EF7E0C">
        <w:rPr>
          <w:rFonts w:ascii="Times New Roman" w:hAnsi="Times New Roman" w:cs="Times New Roman"/>
          <w:sz w:val="24"/>
          <w:szCs w:val="24"/>
        </w:rPr>
        <w:t xml:space="preserve"> и</w:t>
      </w:r>
      <w:r w:rsidRPr="00EF7E0C">
        <w:rPr>
          <w:rFonts w:ascii="Times New Roman" w:hAnsi="Times New Roman" w:cs="Times New Roman"/>
          <w:sz w:val="24"/>
          <w:szCs w:val="24"/>
        </w:rPr>
        <w:t xml:space="preserve"> активировать.</w:t>
      </w:r>
      <w:r w:rsidR="00C844B0" w:rsidRPr="00EF7E0C">
        <w:rPr>
          <w:rFonts w:ascii="Times New Roman" w:hAnsi="Times New Roman" w:cs="Times New Roman"/>
          <w:sz w:val="24"/>
          <w:szCs w:val="24"/>
        </w:rPr>
        <w:t xml:space="preserve"> И за счет и этого вклада </w:t>
      </w:r>
      <w:r w:rsidR="00BC2F87" w:rsidRPr="00EF7E0C">
        <w:rPr>
          <w:rFonts w:ascii="Times New Roman" w:hAnsi="Times New Roman" w:cs="Times New Roman"/>
          <w:sz w:val="24"/>
          <w:szCs w:val="24"/>
        </w:rPr>
        <w:t>(</w:t>
      </w:r>
      <w:r w:rsidR="00BC2F87" w:rsidRPr="00EF7E0C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BC2F87" w:rsidRPr="00EF7E0C">
        <w:rPr>
          <w:rFonts w:ascii="Times New Roman" w:hAnsi="Times New Roman" w:cs="Times New Roman"/>
          <w:sz w:val="24"/>
          <w:szCs w:val="24"/>
        </w:rPr>
        <w:t>ï</w:t>
      </w:r>
      <w:proofErr w:type="spellStart"/>
      <w:r w:rsidR="00BC2F87" w:rsidRPr="00EF7E0C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BC2F87" w:rsidRPr="00EF7E0C">
        <w:rPr>
          <w:rFonts w:ascii="Times New Roman" w:hAnsi="Times New Roman" w:cs="Times New Roman"/>
          <w:sz w:val="24"/>
          <w:szCs w:val="24"/>
        </w:rPr>
        <w:t xml:space="preserve"> + </w:t>
      </w:r>
      <w:r w:rsidR="00BC2F87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BC2F87" w:rsidRPr="00EF7E0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SCM</w:t>
      </w:r>
      <w:r w:rsidR="00BC2F87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BC2F87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BC2F87" w:rsidRPr="00EF7E0C">
        <w:rPr>
          <w:rFonts w:ascii="Times New Roman" w:hAnsi="Times New Roman" w:cs="Times New Roman"/>
          <w:sz w:val="24"/>
          <w:szCs w:val="24"/>
        </w:rPr>
        <w:t xml:space="preserve">4+ </w:t>
      </w:r>
      <w:r w:rsidR="00BC2F87" w:rsidRPr="00EF7E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BC2F87" w:rsidRPr="00EF7E0C">
        <w:rPr>
          <w:rFonts w:ascii="Times New Roman" w:hAnsi="Times New Roman" w:cs="Times New Roman"/>
          <w:sz w:val="24"/>
          <w:szCs w:val="24"/>
        </w:rPr>
        <w:t>-</w:t>
      </w:r>
      <w:r w:rsidR="00BC2F87" w:rsidRPr="00EF7E0C">
        <w:rPr>
          <w:rFonts w:ascii="Times New Roman" w:hAnsi="Times New Roman" w:cs="Times New Roman"/>
          <w:sz w:val="24"/>
          <w:szCs w:val="24"/>
          <w:lang w:val="en-US"/>
        </w:rPr>
        <w:t>cells</w:t>
      </w:r>
      <w:r w:rsidR="00BC2F87" w:rsidRPr="00EF7E0C">
        <w:rPr>
          <w:rFonts w:ascii="Times New Roman" w:hAnsi="Times New Roman" w:cs="Times New Roman"/>
          <w:sz w:val="24"/>
          <w:szCs w:val="24"/>
        </w:rPr>
        <w:t>) также</w:t>
      </w:r>
      <w:r w:rsidR="00C844B0" w:rsidRPr="00EF7E0C">
        <w:rPr>
          <w:rFonts w:ascii="Times New Roman" w:hAnsi="Times New Roman" w:cs="Times New Roman"/>
          <w:sz w:val="24"/>
          <w:szCs w:val="24"/>
        </w:rPr>
        <w:t>, по-видимому</w:t>
      </w:r>
      <w:r w:rsidR="003A465E" w:rsidRPr="00EF7E0C">
        <w:rPr>
          <w:rFonts w:ascii="Times New Roman" w:hAnsi="Times New Roman" w:cs="Times New Roman"/>
          <w:sz w:val="24"/>
          <w:szCs w:val="24"/>
        </w:rPr>
        <w:t>,</w:t>
      </w:r>
      <w:r w:rsidR="00C844B0" w:rsidRPr="00EF7E0C">
        <w:rPr>
          <w:rFonts w:ascii="Times New Roman" w:hAnsi="Times New Roman" w:cs="Times New Roman"/>
          <w:sz w:val="24"/>
          <w:szCs w:val="24"/>
        </w:rPr>
        <w:t xml:space="preserve"> </w:t>
      </w:r>
      <w:r w:rsidR="00BC2F87" w:rsidRPr="00EF7E0C">
        <w:rPr>
          <w:rFonts w:ascii="Times New Roman" w:hAnsi="Times New Roman" w:cs="Times New Roman"/>
          <w:sz w:val="24"/>
          <w:szCs w:val="24"/>
        </w:rPr>
        <w:t>в данном методе идет</w:t>
      </w:r>
      <w:r w:rsidR="00C844B0" w:rsidRPr="00EF7E0C">
        <w:rPr>
          <w:rFonts w:ascii="Times New Roman" w:hAnsi="Times New Roman" w:cs="Times New Roman"/>
          <w:sz w:val="24"/>
          <w:szCs w:val="24"/>
        </w:rPr>
        <w:t xml:space="preserve"> увеличение количества выявленных расслабленных </w:t>
      </w:r>
      <w:r w:rsidR="00C844B0" w:rsidRPr="00EF7E0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C844B0" w:rsidRPr="00EF7E0C">
        <w:rPr>
          <w:rFonts w:ascii="Times New Roman" w:hAnsi="Times New Roman" w:cs="Times New Roman"/>
          <w:sz w:val="24"/>
          <w:szCs w:val="24"/>
        </w:rPr>
        <w:t xml:space="preserve">4+ Т-клеток с </w:t>
      </w:r>
      <w:proofErr w:type="spellStart"/>
      <w:proofErr w:type="gramStart"/>
      <w:r w:rsidR="00C844B0" w:rsidRPr="00EF7E0C">
        <w:rPr>
          <w:rFonts w:ascii="Times New Roman" w:hAnsi="Times New Roman" w:cs="Times New Roman"/>
          <w:sz w:val="24"/>
          <w:szCs w:val="24"/>
        </w:rPr>
        <w:t>репл</w:t>
      </w:r>
      <w:proofErr w:type="spellEnd"/>
      <w:r w:rsidR="00C844B0" w:rsidRPr="00EF7E0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C844B0" w:rsidRPr="00EF7E0C">
        <w:rPr>
          <w:rFonts w:ascii="Times New Roman" w:hAnsi="Times New Roman" w:cs="Times New Roman"/>
          <w:sz w:val="24"/>
          <w:szCs w:val="24"/>
        </w:rPr>
        <w:t xml:space="preserve">комп. </w:t>
      </w:r>
      <w:proofErr w:type="spellStart"/>
      <w:r w:rsidR="00C844B0" w:rsidRPr="00EF7E0C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C844B0" w:rsidRPr="00EF7E0C">
        <w:rPr>
          <w:rFonts w:ascii="Times New Roman" w:hAnsi="Times New Roman" w:cs="Times New Roman"/>
          <w:sz w:val="24"/>
          <w:szCs w:val="24"/>
        </w:rPr>
        <w:t>.</w:t>
      </w:r>
    </w:p>
    <w:p w:rsidR="002229B6" w:rsidRPr="00B45871" w:rsidRDefault="00F72463" w:rsidP="00687C6F">
      <w:pPr>
        <w:rPr>
          <w:rFonts w:ascii="Times New Roman" w:hAnsi="Times New Roman" w:cs="Times New Roman"/>
          <w:sz w:val="24"/>
          <w:szCs w:val="24"/>
        </w:rPr>
      </w:pPr>
      <w:r w:rsidRPr="00B45871">
        <w:rPr>
          <w:rFonts w:ascii="Times New Roman" w:hAnsi="Times New Roman" w:cs="Times New Roman"/>
          <w:sz w:val="24"/>
          <w:szCs w:val="24"/>
        </w:rPr>
        <w:t>Таким образом, основываясь на результатах вышеприведенных свежих исследований</w:t>
      </w:r>
      <w:r w:rsidR="00294D0D" w:rsidRPr="00B45871">
        <w:rPr>
          <w:rFonts w:ascii="Times New Roman" w:hAnsi="Times New Roman" w:cs="Times New Roman"/>
          <w:sz w:val="24"/>
          <w:szCs w:val="24"/>
        </w:rPr>
        <w:t xml:space="preserve">, если мы возьмем исходное расчетное среднее число покоящихся </w:t>
      </w:r>
      <w:r w:rsidR="00294D0D" w:rsidRPr="00B4587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294D0D" w:rsidRPr="00B45871">
        <w:rPr>
          <w:rFonts w:ascii="Times New Roman" w:hAnsi="Times New Roman" w:cs="Times New Roman"/>
          <w:sz w:val="24"/>
          <w:szCs w:val="24"/>
        </w:rPr>
        <w:t xml:space="preserve">4+ </w:t>
      </w:r>
      <w:r w:rsidR="00294D0D" w:rsidRPr="00B4587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94D0D" w:rsidRPr="00B45871">
        <w:rPr>
          <w:rFonts w:ascii="Times New Roman" w:hAnsi="Times New Roman" w:cs="Times New Roman"/>
          <w:sz w:val="24"/>
          <w:szCs w:val="24"/>
        </w:rPr>
        <w:t xml:space="preserve">-клеток с </w:t>
      </w:r>
      <w:proofErr w:type="spellStart"/>
      <w:r w:rsidR="00294D0D" w:rsidRPr="00B45871">
        <w:rPr>
          <w:rFonts w:ascii="Times New Roman" w:hAnsi="Times New Roman" w:cs="Times New Roman"/>
          <w:sz w:val="24"/>
          <w:szCs w:val="24"/>
        </w:rPr>
        <w:t>интактным</w:t>
      </w:r>
      <w:proofErr w:type="spellEnd"/>
      <w:r w:rsidR="00294D0D" w:rsidRPr="00B4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D0D" w:rsidRPr="00B45871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294D0D" w:rsidRPr="00B45871">
        <w:rPr>
          <w:rFonts w:ascii="Times New Roman" w:hAnsi="Times New Roman" w:cs="Times New Roman"/>
          <w:sz w:val="24"/>
          <w:szCs w:val="24"/>
        </w:rPr>
        <w:t>, использованное в предыдущих</w:t>
      </w:r>
      <w:r w:rsidRPr="00B45871">
        <w:rPr>
          <w:rFonts w:ascii="Times New Roman" w:hAnsi="Times New Roman" w:cs="Times New Roman"/>
          <w:sz w:val="24"/>
          <w:szCs w:val="24"/>
        </w:rPr>
        <w:t xml:space="preserve"> более давних</w:t>
      </w:r>
      <w:r w:rsidR="00294D0D" w:rsidRPr="00B45871">
        <w:rPr>
          <w:rFonts w:ascii="Times New Roman" w:hAnsi="Times New Roman" w:cs="Times New Roman"/>
          <w:sz w:val="24"/>
          <w:szCs w:val="24"/>
        </w:rPr>
        <w:t xml:space="preserve"> исследованиях </w:t>
      </w:r>
      <w:r w:rsidR="008F57AB" w:rsidRPr="00B45871">
        <w:rPr>
          <w:rFonts w:ascii="Times New Roman" w:hAnsi="Times New Roman" w:cs="Times New Roman"/>
          <w:sz w:val="24"/>
          <w:szCs w:val="24"/>
        </w:rPr>
        <w:t xml:space="preserve">(в </w:t>
      </w:r>
      <w:r w:rsidR="00BC2F87" w:rsidRPr="00B45871">
        <w:rPr>
          <w:rFonts w:ascii="Times New Roman" w:hAnsi="Times New Roman" w:cs="Times New Roman"/>
          <w:b/>
          <w:sz w:val="24"/>
          <w:szCs w:val="24"/>
        </w:rPr>
        <w:t>Части №1</w:t>
      </w:r>
      <w:r w:rsidR="008F57AB" w:rsidRPr="00B45871">
        <w:rPr>
          <w:rFonts w:ascii="Times New Roman" w:hAnsi="Times New Roman" w:cs="Times New Roman"/>
          <w:sz w:val="24"/>
          <w:szCs w:val="24"/>
        </w:rPr>
        <w:t xml:space="preserve">) </w:t>
      </w:r>
      <w:r w:rsidR="00294D0D" w:rsidRPr="00B45871">
        <w:rPr>
          <w:rFonts w:ascii="Times New Roman" w:hAnsi="Times New Roman" w:cs="Times New Roman"/>
          <w:sz w:val="24"/>
          <w:szCs w:val="24"/>
        </w:rPr>
        <w:t xml:space="preserve">в 1 млн и период </w:t>
      </w:r>
      <w:r w:rsidR="00294D0D" w:rsidRPr="00B45871">
        <w:rPr>
          <w:rFonts w:ascii="Times New Roman" w:hAnsi="Times New Roman" w:cs="Times New Roman"/>
          <w:sz w:val="24"/>
          <w:szCs w:val="24"/>
        </w:rPr>
        <w:lastRenderedPageBreak/>
        <w:t>полураспада в 44 месяца</w:t>
      </w:r>
      <w:r w:rsidR="00687C6F" w:rsidRPr="00B45871">
        <w:rPr>
          <w:rFonts w:ascii="Times New Roman" w:hAnsi="Times New Roman" w:cs="Times New Roman"/>
          <w:sz w:val="24"/>
          <w:szCs w:val="24"/>
        </w:rPr>
        <w:t xml:space="preserve"> и увеличим</w:t>
      </w:r>
      <w:r w:rsidR="00BC2F87" w:rsidRPr="00B45871">
        <w:rPr>
          <w:rFonts w:ascii="Times New Roman" w:hAnsi="Times New Roman" w:cs="Times New Roman"/>
          <w:sz w:val="24"/>
          <w:szCs w:val="24"/>
        </w:rPr>
        <w:t xml:space="preserve"> в соответствии со свежими исследованиями</w:t>
      </w:r>
      <w:r w:rsidR="00687C6F" w:rsidRPr="00B45871">
        <w:rPr>
          <w:rFonts w:ascii="Times New Roman" w:hAnsi="Times New Roman" w:cs="Times New Roman"/>
          <w:sz w:val="24"/>
          <w:szCs w:val="24"/>
        </w:rPr>
        <w:t xml:space="preserve"> число покоящихся </w:t>
      </w:r>
      <w:r w:rsidR="00687C6F" w:rsidRPr="00B4587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687C6F" w:rsidRPr="00B45871">
        <w:rPr>
          <w:rFonts w:ascii="Times New Roman" w:hAnsi="Times New Roman" w:cs="Times New Roman"/>
          <w:sz w:val="24"/>
          <w:szCs w:val="24"/>
        </w:rPr>
        <w:t xml:space="preserve">4+ </w:t>
      </w:r>
      <w:r w:rsidR="00687C6F" w:rsidRPr="00B4587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87C6F" w:rsidRPr="00B45871">
        <w:rPr>
          <w:rFonts w:ascii="Times New Roman" w:hAnsi="Times New Roman" w:cs="Times New Roman"/>
          <w:sz w:val="24"/>
          <w:szCs w:val="24"/>
        </w:rPr>
        <w:t xml:space="preserve">-клеток с </w:t>
      </w:r>
      <w:proofErr w:type="spellStart"/>
      <w:r w:rsidR="00687C6F" w:rsidRPr="00B45871">
        <w:rPr>
          <w:rFonts w:ascii="Times New Roman" w:hAnsi="Times New Roman" w:cs="Times New Roman"/>
          <w:sz w:val="24"/>
          <w:szCs w:val="24"/>
        </w:rPr>
        <w:t>интактным</w:t>
      </w:r>
      <w:proofErr w:type="spellEnd"/>
      <w:r w:rsidR="00687C6F" w:rsidRPr="00B4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C6F" w:rsidRPr="00B45871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687C6F" w:rsidRPr="00B45871">
        <w:rPr>
          <w:rFonts w:ascii="Times New Roman" w:hAnsi="Times New Roman" w:cs="Times New Roman"/>
          <w:sz w:val="24"/>
          <w:szCs w:val="24"/>
        </w:rPr>
        <w:t xml:space="preserve"> в 20 раз</w:t>
      </w:r>
      <w:r w:rsidR="00294D0D" w:rsidRPr="00B45871">
        <w:rPr>
          <w:rFonts w:ascii="Times New Roman" w:hAnsi="Times New Roman" w:cs="Times New Roman"/>
          <w:sz w:val="24"/>
          <w:szCs w:val="24"/>
        </w:rPr>
        <w:t xml:space="preserve">, то средний период </w:t>
      </w:r>
      <w:proofErr w:type="spellStart"/>
      <w:r w:rsidR="00294D0D" w:rsidRPr="00B45871">
        <w:rPr>
          <w:rFonts w:ascii="Times New Roman" w:hAnsi="Times New Roman" w:cs="Times New Roman"/>
          <w:sz w:val="24"/>
          <w:szCs w:val="24"/>
        </w:rPr>
        <w:t>эрадикации</w:t>
      </w:r>
      <w:proofErr w:type="spellEnd"/>
      <w:r w:rsidR="00294D0D" w:rsidRPr="00B45871">
        <w:rPr>
          <w:rFonts w:ascii="Times New Roman" w:hAnsi="Times New Roman" w:cs="Times New Roman"/>
          <w:sz w:val="24"/>
          <w:szCs w:val="24"/>
        </w:rPr>
        <w:t xml:space="preserve"> в 73 года вырастет, как минимум, на 15 лет и составит, таким образом, не менее 88 лет</w:t>
      </w:r>
      <w:r w:rsidR="002229B6" w:rsidRPr="00B45871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2229B6" w:rsidRPr="00B45871">
        <w:rPr>
          <w:rFonts w:ascii="Times New Roman" w:hAnsi="Times New Roman" w:cs="Times New Roman"/>
          <w:sz w:val="24"/>
          <w:szCs w:val="24"/>
        </w:rPr>
        <w:t>эрадикации</w:t>
      </w:r>
      <w:proofErr w:type="spellEnd"/>
      <w:r w:rsidR="00294D0D" w:rsidRPr="00B45871">
        <w:rPr>
          <w:rFonts w:ascii="Times New Roman" w:hAnsi="Times New Roman" w:cs="Times New Roman"/>
          <w:sz w:val="24"/>
          <w:szCs w:val="24"/>
        </w:rPr>
        <w:t>.</w:t>
      </w:r>
      <w:r w:rsidR="002229B6" w:rsidRPr="00B45871">
        <w:rPr>
          <w:rFonts w:ascii="Times New Roman" w:hAnsi="Times New Roman" w:cs="Times New Roman"/>
          <w:sz w:val="24"/>
          <w:szCs w:val="24"/>
        </w:rPr>
        <w:t xml:space="preserve"> На иллюстрации ниже, взятой из работы 2013 года все того же </w:t>
      </w:r>
      <w:r w:rsidR="002229B6" w:rsidRPr="00B4587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2229B6" w:rsidRPr="00B45871">
        <w:rPr>
          <w:rFonts w:ascii="Times New Roman" w:hAnsi="Times New Roman" w:cs="Times New Roman"/>
          <w:sz w:val="24"/>
          <w:szCs w:val="24"/>
        </w:rPr>
        <w:t>.</w:t>
      </w:r>
      <w:r w:rsidR="002229B6" w:rsidRPr="00B4587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2229B6" w:rsidRPr="00B458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29B6" w:rsidRPr="00B45871">
        <w:rPr>
          <w:rFonts w:ascii="Times New Roman" w:hAnsi="Times New Roman" w:cs="Times New Roman"/>
          <w:sz w:val="24"/>
          <w:szCs w:val="24"/>
          <w:lang w:val="en-US"/>
        </w:rPr>
        <w:t>Siliciano</w:t>
      </w:r>
      <w:proofErr w:type="spellEnd"/>
      <w:r w:rsidR="00797A2E" w:rsidRPr="00B45871">
        <w:rPr>
          <w:rFonts w:ascii="Times New Roman" w:hAnsi="Times New Roman" w:cs="Times New Roman"/>
          <w:sz w:val="24"/>
          <w:szCs w:val="24"/>
        </w:rPr>
        <w:t xml:space="preserve"> [6]</w:t>
      </w:r>
      <w:r w:rsidR="002229B6" w:rsidRPr="00B45871">
        <w:rPr>
          <w:rFonts w:ascii="Times New Roman" w:hAnsi="Times New Roman" w:cs="Times New Roman"/>
          <w:sz w:val="24"/>
          <w:szCs w:val="24"/>
        </w:rPr>
        <w:t xml:space="preserve">, продемонстрирована примерная разница между количеством клеток с всей интегрированной </w:t>
      </w:r>
      <w:proofErr w:type="spellStart"/>
      <w:r w:rsidR="002229B6" w:rsidRPr="00B45871">
        <w:rPr>
          <w:rFonts w:ascii="Times New Roman" w:hAnsi="Times New Roman" w:cs="Times New Roman"/>
          <w:sz w:val="24"/>
          <w:szCs w:val="24"/>
        </w:rPr>
        <w:t>провирусной</w:t>
      </w:r>
      <w:proofErr w:type="spellEnd"/>
      <w:r w:rsidR="002229B6" w:rsidRPr="00B45871">
        <w:rPr>
          <w:rFonts w:ascii="Times New Roman" w:hAnsi="Times New Roman" w:cs="Times New Roman"/>
          <w:sz w:val="24"/>
          <w:szCs w:val="24"/>
        </w:rPr>
        <w:t xml:space="preserve"> ДНК (</w:t>
      </w:r>
      <w:proofErr w:type="spellStart"/>
      <w:r w:rsidR="002229B6" w:rsidRPr="00B45871">
        <w:rPr>
          <w:rFonts w:ascii="Times New Roman" w:hAnsi="Times New Roman" w:cs="Times New Roman"/>
          <w:sz w:val="24"/>
          <w:szCs w:val="24"/>
        </w:rPr>
        <w:t>интактные</w:t>
      </w:r>
      <w:proofErr w:type="spellEnd"/>
      <w:r w:rsidR="002229B6" w:rsidRPr="00B45871">
        <w:rPr>
          <w:rFonts w:ascii="Times New Roman" w:hAnsi="Times New Roman" w:cs="Times New Roman"/>
          <w:sz w:val="24"/>
          <w:szCs w:val="24"/>
        </w:rPr>
        <w:t xml:space="preserve"> + дефектные</w:t>
      </w:r>
      <w:r w:rsidR="00687C6F" w:rsidRPr="00B45871">
        <w:rPr>
          <w:rFonts w:ascii="Times New Roman" w:hAnsi="Times New Roman" w:cs="Times New Roman"/>
          <w:sz w:val="24"/>
          <w:szCs w:val="24"/>
        </w:rPr>
        <w:t xml:space="preserve"> = 450 </w:t>
      </w:r>
      <w:r w:rsidR="00687C6F" w:rsidRPr="00B45871">
        <w:rPr>
          <w:rFonts w:ascii="Times New Roman" w:hAnsi="Times New Roman" w:cs="Times New Roman"/>
          <w:sz w:val="24"/>
          <w:szCs w:val="24"/>
          <w:lang w:val="en-US"/>
        </w:rPr>
        <w:t>IUPM</w:t>
      </w:r>
      <w:r w:rsidR="002229B6" w:rsidRPr="00B45871">
        <w:rPr>
          <w:rFonts w:ascii="Times New Roman" w:hAnsi="Times New Roman" w:cs="Times New Roman"/>
          <w:sz w:val="24"/>
          <w:szCs w:val="24"/>
        </w:rPr>
        <w:t xml:space="preserve">), реальным количеством латентно-инфицированных клеток с </w:t>
      </w:r>
      <w:proofErr w:type="spellStart"/>
      <w:r w:rsidR="002229B6" w:rsidRPr="00B45871">
        <w:rPr>
          <w:rFonts w:ascii="Times New Roman" w:hAnsi="Times New Roman" w:cs="Times New Roman"/>
          <w:sz w:val="24"/>
          <w:szCs w:val="24"/>
        </w:rPr>
        <w:t>интактным</w:t>
      </w:r>
      <w:proofErr w:type="spellEnd"/>
      <w:r w:rsidR="002229B6" w:rsidRPr="00B4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B6" w:rsidRPr="00B45871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687C6F" w:rsidRPr="00B45871">
        <w:rPr>
          <w:rFonts w:ascii="Times New Roman" w:hAnsi="Times New Roman" w:cs="Times New Roman"/>
          <w:sz w:val="24"/>
          <w:szCs w:val="24"/>
        </w:rPr>
        <w:t xml:space="preserve"> (= 15 </w:t>
      </w:r>
      <w:r w:rsidR="00687C6F" w:rsidRPr="00B45871">
        <w:rPr>
          <w:rFonts w:ascii="Times New Roman" w:hAnsi="Times New Roman" w:cs="Times New Roman"/>
          <w:sz w:val="24"/>
          <w:szCs w:val="24"/>
          <w:lang w:val="en-US"/>
        </w:rPr>
        <w:t>IUPM</w:t>
      </w:r>
      <w:r w:rsidR="00687C6F" w:rsidRPr="00B45871">
        <w:rPr>
          <w:rFonts w:ascii="Times New Roman" w:hAnsi="Times New Roman" w:cs="Times New Roman"/>
          <w:sz w:val="24"/>
          <w:szCs w:val="24"/>
        </w:rPr>
        <w:t>)</w:t>
      </w:r>
      <w:r w:rsidR="002229B6" w:rsidRPr="00B45871">
        <w:rPr>
          <w:rFonts w:ascii="Times New Roman" w:hAnsi="Times New Roman" w:cs="Times New Roman"/>
          <w:sz w:val="24"/>
          <w:szCs w:val="24"/>
        </w:rPr>
        <w:t xml:space="preserve"> и количеством</w:t>
      </w:r>
      <w:r w:rsidR="00294D0D" w:rsidRPr="00B45871">
        <w:rPr>
          <w:rFonts w:ascii="Times New Roman" w:hAnsi="Times New Roman" w:cs="Times New Roman"/>
          <w:sz w:val="24"/>
          <w:szCs w:val="24"/>
        </w:rPr>
        <w:t xml:space="preserve"> </w:t>
      </w:r>
      <w:r w:rsidR="002229B6" w:rsidRPr="00B45871">
        <w:rPr>
          <w:rFonts w:ascii="Times New Roman" w:hAnsi="Times New Roman" w:cs="Times New Roman"/>
          <w:sz w:val="24"/>
          <w:szCs w:val="24"/>
        </w:rPr>
        <w:t xml:space="preserve">латентно-инфицированных клеток с </w:t>
      </w:r>
      <w:proofErr w:type="spellStart"/>
      <w:r w:rsidR="002229B6" w:rsidRPr="00B45871">
        <w:rPr>
          <w:rFonts w:ascii="Times New Roman" w:hAnsi="Times New Roman" w:cs="Times New Roman"/>
          <w:sz w:val="24"/>
          <w:szCs w:val="24"/>
        </w:rPr>
        <w:t>интактным</w:t>
      </w:r>
      <w:proofErr w:type="spellEnd"/>
      <w:r w:rsidR="002229B6" w:rsidRPr="00B4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B6" w:rsidRPr="00B45871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2229B6" w:rsidRPr="00B45871">
        <w:rPr>
          <w:rFonts w:ascii="Times New Roman" w:hAnsi="Times New Roman" w:cs="Times New Roman"/>
          <w:sz w:val="24"/>
          <w:szCs w:val="24"/>
        </w:rPr>
        <w:t xml:space="preserve">, измеренных методом </w:t>
      </w:r>
      <w:r w:rsidR="002229B6" w:rsidRPr="00B45871">
        <w:rPr>
          <w:rFonts w:ascii="Times New Roman" w:hAnsi="Times New Roman" w:cs="Times New Roman"/>
          <w:sz w:val="24"/>
          <w:szCs w:val="24"/>
          <w:lang w:val="en-US"/>
        </w:rPr>
        <w:t>VOA</w:t>
      </w:r>
      <w:r w:rsidR="00687C6F" w:rsidRPr="00B45871">
        <w:rPr>
          <w:rFonts w:ascii="Times New Roman" w:hAnsi="Times New Roman" w:cs="Times New Roman"/>
          <w:sz w:val="24"/>
          <w:szCs w:val="24"/>
        </w:rPr>
        <w:t xml:space="preserve"> (= 1 </w:t>
      </w:r>
      <w:r w:rsidR="00687C6F" w:rsidRPr="00B45871">
        <w:rPr>
          <w:rFonts w:ascii="Times New Roman" w:hAnsi="Times New Roman" w:cs="Times New Roman"/>
          <w:sz w:val="24"/>
          <w:szCs w:val="24"/>
          <w:lang w:val="en-US"/>
        </w:rPr>
        <w:t>IUPM</w:t>
      </w:r>
      <w:r w:rsidR="00687C6F" w:rsidRPr="00B45871">
        <w:rPr>
          <w:rFonts w:ascii="Times New Roman" w:hAnsi="Times New Roman" w:cs="Times New Roman"/>
          <w:sz w:val="24"/>
          <w:szCs w:val="24"/>
        </w:rPr>
        <w:t>)</w:t>
      </w:r>
      <w:r w:rsidR="002229B6" w:rsidRPr="00B45871">
        <w:rPr>
          <w:rFonts w:ascii="Times New Roman" w:hAnsi="Times New Roman" w:cs="Times New Roman"/>
          <w:sz w:val="24"/>
          <w:szCs w:val="24"/>
        </w:rPr>
        <w:t>.</w:t>
      </w:r>
    </w:p>
    <w:p w:rsidR="008F57AB" w:rsidRDefault="002229B6" w:rsidP="002229B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9200" cy="3463200"/>
            <wp:effectExtent l="0" t="0" r="698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2B" w:rsidRDefault="00FF702A" w:rsidP="00766C11">
      <w:pPr>
        <w:pStyle w:val="a3"/>
        <w:numPr>
          <w:ilvl w:val="0"/>
          <w:numId w:val="1"/>
        </w:numPr>
        <w:tabs>
          <w:tab w:val="left" w:pos="79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стандартные методы определения размера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репликативно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-компетентного латентного резервуара основываются на выделении именно </w:t>
      </w:r>
      <w:r w:rsidRPr="00687C6F">
        <w:rPr>
          <w:rFonts w:ascii="Times New Roman" w:hAnsi="Times New Roman" w:cs="Times New Roman"/>
          <w:sz w:val="24"/>
          <w:szCs w:val="24"/>
        </w:rPr>
        <w:t xml:space="preserve">покоящихся </w:t>
      </w:r>
      <w:r w:rsidRPr="00687C6F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87C6F">
        <w:rPr>
          <w:rFonts w:ascii="Times New Roman" w:hAnsi="Times New Roman" w:cs="Times New Roman"/>
          <w:sz w:val="24"/>
          <w:szCs w:val="24"/>
        </w:rPr>
        <w:t xml:space="preserve">4+ </w:t>
      </w:r>
      <w:r w:rsidRPr="00687C6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87C6F">
        <w:rPr>
          <w:rFonts w:ascii="Times New Roman" w:hAnsi="Times New Roman" w:cs="Times New Roman"/>
          <w:sz w:val="24"/>
          <w:szCs w:val="24"/>
        </w:rPr>
        <w:t xml:space="preserve">-клеток с </w:t>
      </w:r>
      <w:proofErr w:type="spellStart"/>
      <w:r w:rsidRPr="00687C6F">
        <w:rPr>
          <w:rFonts w:ascii="Times New Roman" w:hAnsi="Times New Roman" w:cs="Times New Roman"/>
          <w:sz w:val="24"/>
          <w:szCs w:val="24"/>
        </w:rPr>
        <w:t>интактным</w:t>
      </w:r>
      <w:proofErr w:type="spellEnd"/>
      <w:r w:rsidRPr="0068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C6F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>
        <w:rPr>
          <w:rFonts w:ascii="Times New Roman" w:hAnsi="Times New Roman" w:cs="Times New Roman"/>
          <w:sz w:val="24"/>
          <w:szCs w:val="24"/>
        </w:rPr>
        <w:t>, как принято считать, главной частью компетентного резервуара.</w:t>
      </w:r>
      <w:r w:rsidR="008F57AB" w:rsidRPr="00FF702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Однако, даже если мы отбросим денд</w:t>
      </w:r>
      <w:r w:rsidR="00E4182B">
        <w:rPr>
          <w:rFonts w:ascii="Times New Roman" w:hAnsi="Times New Roman" w:cs="Times New Roman"/>
          <w:sz w:val="24"/>
          <w:szCs w:val="24"/>
        </w:rPr>
        <w:t>ритные клетки, макрофаги,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микроглии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прочую шелуху, то остается еще один источник латентной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персистирующей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виремии</w:t>
      </w:r>
      <w:proofErr w:type="spellEnd"/>
      <w:r w:rsidR="00EE3709">
        <w:rPr>
          <w:rFonts w:ascii="Times New Roman" w:hAnsi="Times New Roman" w:cs="Times New Roman"/>
          <w:sz w:val="24"/>
          <w:szCs w:val="24"/>
        </w:rPr>
        <w:t>, который не учитывается в этих методах</w:t>
      </w:r>
      <w:r>
        <w:rPr>
          <w:rFonts w:ascii="Times New Roman" w:hAnsi="Times New Roman" w:cs="Times New Roman"/>
          <w:sz w:val="24"/>
          <w:szCs w:val="24"/>
        </w:rPr>
        <w:t xml:space="preserve"> – это гемопоэтические стволовые клетки</w:t>
      </w:r>
      <w:r w:rsidR="00E4182B">
        <w:rPr>
          <w:rFonts w:ascii="Times New Roman" w:hAnsi="Times New Roman" w:cs="Times New Roman"/>
          <w:sz w:val="24"/>
          <w:szCs w:val="24"/>
        </w:rPr>
        <w:t xml:space="preserve"> </w:t>
      </w:r>
      <w:r w:rsidR="00E4182B" w:rsidRPr="00E4182B">
        <w:rPr>
          <w:rFonts w:ascii="Times New Roman" w:hAnsi="Times New Roman" w:cs="Times New Roman"/>
          <w:sz w:val="24"/>
          <w:szCs w:val="24"/>
        </w:rPr>
        <w:t>(</w:t>
      </w:r>
      <w:r w:rsidR="00E4182B">
        <w:rPr>
          <w:rFonts w:ascii="Times New Roman" w:hAnsi="Times New Roman" w:cs="Times New Roman"/>
          <w:sz w:val="24"/>
          <w:szCs w:val="24"/>
          <w:lang w:val="en-US"/>
        </w:rPr>
        <w:t>HSC</w:t>
      </w:r>
      <w:r w:rsidR="00E4182B" w:rsidRPr="00E4182B">
        <w:rPr>
          <w:rFonts w:ascii="Times New Roman" w:hAnsi="Times New Roman" w:cs="Times New Roman"/>
          <w:sz w:val="24"/>
          <w:szCs w:val="24"/>
        </w:rPr>
        <w:t>)</w:t>
      </w:r>
      <w:r w:rsidR="00E418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предшественники всех клеток крови</w:t>
      </w:r>
      <w:r w:rsidR="00E4182B">
        <w:rPr>
          <w:rFonts w:ascii="Times New Roman" w:hAnsi="Times New Roman" w:cs="Times New Roman"/>
          <w:sz w:val="24"/>
          <w:szCs w:val="24"/>
        </w:rPr>
        <w:t xml:space="preserve"> и клетки-предшественники (</w:t>
      </w:r>
      <w:r w:rsidR="00E4182B">
        <w:rPr>
          <w:rFonts w:ascii="Times New Roman" w:hAnsi="Times New Roman" w:cs="Times New Roman"/>
          <w:sz w:val="24"/>
          <w:szCs w:val="24"/>
          <w:lang w:val="en-US"/>
        </w:rPr>
        <w:t>HPC</w:t>
      </w:r>
      <w:r w:rsidR="00E4182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которые также могут инфицироваться ВИЧ, т.к. они на низких уровнях способны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экспрессировать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4 рецептор и, следовательно, некая их часть содержит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репликативно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-компетентный вирус </w:t>
      </w:r>
      <w:r w:rsidRPr="00FF702A">
        <w:rPr>
          <w:rFonts w:ascii="Times New Roman" w:hAnsi="Times New Roman" w:cs="Times New Roman"/>
          <w:sz w:val="24"/>
          <w:szCs w:val="24"/>
        </w:rPr>
        <w:t>[8].</w:t>
      </w:r>
      <w:r w:rsidR="00E4182B">
        <w:rPr>
          <w:rFonts w:ascii="Times New Roman" w:hAnsi="Times New Roman" w:cs="Times New Roman"/>
          <w:sz w:val="24"/>
          <w:szCs w:val="24"/>
        </w:rPr>
        <w:t xml:space="preserve"> Любопытно, что одним из доказательств инфекции этих стволовых клеток было наличие инфицированных клеток в организме человека от линий, совсем не имеющих </w:t>
      </w:r>
      <w:r w:rsidR="00E4182B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E4182B" w:rsidRPr="00E4182B">
        <w:rPr>
          <w:rFonts w:ascii="Times New Roman" w:hAnsi="Times New Roman" w:cs="Times New Roman"/>
          <w:sz w:val="24"/>
          <w:szCs w:val="24"/>
        </w:rPr>
        <w:t xml:space="preserve">4 </w:t>
      </w:r>
      <w:r w:rsidR="00E4182B">
        <w:rPr>
          <w:rFonts w:ascii="Times New Roman" w:hAnsi="Times New Roman" w:cs="Times New Roman"/>
          <w:sz w:val="24"/>
          <w:szCs w:val="24"/>
        </w:rPr>
        <w:t xml:space="preserve">рецептора, </w:t>
      </w:r>
      <w:proofErr w:type="gramStart"/>
      <w:r w:rsidR="00E4182B">
        <w:rPr>
          <w:rFonts w:ascii="Times New Roman" w:hAnsi="Times New Roman" w:cs="Times New Roman"/>
          <w:sz w:val="24"/>
          <w:szCs w:val="24"/>
        </w:rPr>
        <w:t>а следовательно</w:t>
      </w:r>
      <w:proofErr w:type="gramEnd"/>
      <w:r w:rsidR="00E4182B">
        <w:rPr>
          <w:rFonts w:ascii="Times New Roman" w:hAnsi="Times New Roman" w:cs="Times New Roman"/>
          <w:sz w:val="24"/>
          <w:szCs w:val="24"/>
        </w:rPr>
        <w:t xml:space="preserve">, кроме как, в результате дифференцировки от стволовых клеток они физически больше никак не могли иметь </w:t>
      </w:r>
      <w:proofErr w:type="spellStart"/>
      <w:r w:rsidR="00E4182B">
        <w:rPr>
          <w:rFonts w:ascii="Times New Roman" w:hAnsi="Times New Roman" w:cs="Times New Roman"/>
          <w:sz w:val="24"/>
          <w:szCs w:val="24"/>
        </w:rPr>
        <w:t>провируса</w:t>
      </w:r>
      <w:proofErr w:type="spellEnd"/>
      <w:r w:rsidR="00E4182B">
        <w:rPr>
          <w:rFonts w:ascii="Times New Roman" w:hAnsi="Times New Roman" w:cs="Times New Roman"/>
          <w:sz w:val="24"/>
          <w:szCs w:val="24"/>
        </w:rPr>
        <w:t xml:space="preserve"> в своей ДНК. </w:t>
      </w:r>
      <w:r w:rsidRPr="00FF7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9B6" w:rsidRDefault="00F975E0" w:rsidP="00766C11">
      <w:pPr>
        <w:pStyle w:val="a3"/>
        <w:tabs>
          <w:tab w:val="left" w:pos="790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А, между тем, данные</w:t>
      </w:r>
      <w:r w:rsidR="00EE3709">
        <w:rPr>
          <w:rFonts w:ascii="Times New Roman" w:hAnsi="Times New Roman" w:cs="Times New Roman"/>
          <w:sz w:val="24"/>
          <w:szCs w:val="24"/>
        </w:rPr>
        <w:t xml:space="preserve"> клетки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HSC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HPC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HSPC</w:t>
      </w:r>
      <w:r w:rsidRPr="00F975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E37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EE3709">
        <w:rPr>
          <w:rFonts w:ascii="Times New Roman" w:hAnsi="Times New Roman" w:cs="Times New Roman"/>
          <w:sz w:val="24"/>
          <w:szCs w:val="24"/>
        </w:rPr>
        <w:t>обладают очень большим пролиферативным потенциалом</w:t>
      </w:r>
      <w:r>
        <w:rPr>
          <w:rFonts w:ascii="Times New Roman" w:hAnsi="Times New Roman" w:cs="Times New Roman"/>
          <w:sz w:val="24"/>
          <w:szCs w:val="24"/>
        </w:rPr>
        <w:t>, хоть и небольшой скоростью пролиферации при этом</w:t>
      </w:r>
      <w:r w:rsidR="00EE3709">
        <w:rPr>
          <w:rFonts w:ascii="Times New Roman" w:hAnsi="Times New Roman" w:cs="Times New Roman"/>
          <w:sz w:val="24"/>
          <w:szCs w:val="24"/>
        </w:rPr>
        <w:t>:</w:t>
      </w:r>
    </w:p>
    <w:p w:rsidR="00EE3709" w:rsidRPr="00EE3709" w:rsidRDefault="00CC05ED" w:rsidP="00EE3709">
      <w:pPr>
        <w:tabs>
          <w:tab w:val="left" w:pos="790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05214B" wp14:editId="04EA9190">
            <wp:extent cx="5349600" cy="33984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33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5ED" w:rsidRDefault="00EE3709" w:rsidP="00766C11">
      <w:pPr>
        <w:tabs>
          <w:tab w:val="left" w:pos="79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</w:t>
      </w:r>
      <w:r w:rsidR="00624310">
        <w:rPr>
          <w:rFonts w:ascii="Times New Roman" w:hAnsi="Times New Roman" w:cs="Times New Roman"/>
          <w:sz w:val="24"/>
          <w:szCs w:val="24"/>
        </w:rPr>
        <w:t xml:space="preserve"> весьма</w:t>
      </w:r>
      <w:r>
        <w:rPr>
          <w:rFonts w:ascii="Times New Roman" w:hAnsi="Times New Roman" w:cs="Times New Roman"/>
          <w:sz w:val="24"/>
          <w:szCs w:val="24"/>
        </w:rPr>
        <w:t xml:space="preserve"> долгоживущие клетки способны сами быть источником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виремии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способны сами пролиферировать, а также способны дифференцироваться в кучу других дочерних клеточных линий, которые также могут являться источником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виремии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сами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пролиферировать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дифференцироваться в свою очередь далее. Т.е. даже если лишь небольшая часть этих клеток является носителем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интактного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потенциал для распространения инфекции и долгосрочной персистенции по сравнению с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E3709">
        <w:rPr>
          <w:rFonts w:ascii="Times New Roman" w:hAnsi="Times New Roman" w:cs="Times New Roman"/>
          <w:sz w:val="24"/>
          <w:szCs w:val="24"/>
        </w:rPr>
        <w:t xml:space="preserve">4+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-клетками у них огромен:</w:t>
      </w:r>
      <w:r w:rsidR="00CC05ED">
        <w:rPr>
          <w:noProof/>
          <w:lang w:eastAsia="ru-RU"/>
        </w:rPr>
        <w:drawing>
          <wp:inline distT="0" distB="0" distL="0" distR="0" wp14:anchorId="5F431EC5" wp14:editId="3FFE59EA">
            <wp:extent cx="5382000" cy="5133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5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5AD" w:rsidRDefault="00CC05ED" w:rsidP="00CC05ED">
      <w:pPr>
        <w:tabs>
          <w:tab w:val="left" w:pos="13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мы понимаем, что </w:t>
      </w:r>
      <w:r w:rsidR="00BE35AD">
        <w:rPr>
          <w:rFonts w:ascii="Times New Roman" w:hAnsi="Times New Roman" w:cs="Times New Roman"/>
          <w:sz w:val="24"/>
          <w:szCs w:val="24"/>
        </w:rPr>
        <w:t>эти клетки</w:t>
      </w:r>
      <w:r w:rsidR="00095BB3">
        <w:rPr>
          <w:rFonts w:ascii="Times New Roman" w:hAnsi="Times New Roman" w:cs="Times New Roman"/>
          <w:sz w:val="24"/>
          <w:szCs w:val="24"/>
        </w:rPr>
        <w:t>-предшественники</w:t>
      </w:r>
      <w:r w:rsidR="00BE35AD">
        <w:rPr>
          <w:rFonts w:ascii="Times New Roman" w:hAnsi="Times New Roman" w:cs="Times New Roman"/>
          <w:sz w:val="24"/>
          <w:szCs w:val="24"/>
        </w:rPr>
        <w:t xml:space="preserve"> при вычислении периода полураспада в 44 месяца, эквивалентного </w:t>
      </w:r>
      <w:proofErr w:type="spellStart"/>
      <w:r w:rsidR="00BE35AD">
        <w:rPr>
          <w:rFonts w:ascii="Times New Roman" w:hAnsi="Times New Roman" w:cs="Times New Roman"/>
          <w:sz w:val="24"/>
          <w:szCs w:val="24"/>
        </w:rPr>
        <w:t>эрадикации</w:t>
      </w:r>
      <w:proofErr w:type="spellEnd"/>
      <w:r w:rsidR="00BE35AD">
        <w:rPr>
          <w:rFonts w:ascii="Times New Roman" w:hAnsi="Times New Roman" w:cs="Times New Roman"/>
          <w:sz w:val="24"/>
          <w:szCs w:val="24"/>
        </w:rPr>
        <w:t xml:space="preserve"> резервуара в 73 года не учитывались.</w:t>
      </w:r>
    </w:p>
    <w:p w:rsidR="00527023" w:rsidRDefault="003E064A" w:rsidP="00AF51F9">
      <w:pPr>
        <w:pStyle w:val="a3"/>
        <w:numPr>
          <w:ilvl w:val="0"/>
          <w:numId w:val="1"/>
        </w:numPr>
        <w:tabs>
          <w:tab w:val="left" w:pos="13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Вернемся к </w:t>
      </w:r>
      <w:r w:rsidRPr="003E064A">
        <w:rPr>
          <w:rFonts w:ascii="Times New Roman" w:hAnsi="Times New Roman" w:cs="Times New Roman"/>
          <w:b/>
          <w:sz w:val="24"/>
          <w:szCs w:val="24"/>
        </w:rPr>
        <w:t>Части №1</w:t>
      </w:r>
      <w:r w:rsidR="003821E4" w:rsidRPr="009045A0">
        <w:rPr>
          <w:rFonts w:ascii="Times New Roman" w:hAnsi="Times New Roman" w:cs="Times New Roman"/>
          <w:sz w:val="24"/>
          <w:szCs w:val="24"/>
        </w:rPr>
        <w:t xml:space="preserve"> и вспомним, что там в исследовании</w:t>
      </w:r>
      <w:r w:rsidR="009045A0" w:rsidRPr="009045A0">
        <w:rPr>
          <w:rFonts w:ascii="Times New Roman" w:hAnsi="Times New Roman" w:cs="Times New Roman"/>
          <w:sz w:val="24"/>
          <w:szCs w:val="24"/>
        </w:rPr>
        <w:t xml:space="preserve"> [2] видно, что динамика изменения количества </w:t>
      </w:r>
      <w:proofErr w:type="spellStart"/>
      <w:r w:rsidR="009045A0" w:rsidRPr="009045A0">
        <w:rPr>
          <w:rFonts w:ascii="Times New Roman" w:hAnsi="Times New Roman" w:cs="Times New Roman"/>
          <w:sz w:val="24"/>
          <w:szCs w:val="24"/>
        </w:rPr>
        <w:t>провирусной</w:t>
      </w:r>
      <w:proofErr w:type="spellEnd"/>
      <w:r w:rsidR="009045A0" w:rsidRPr="0090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045A0" w:rsidRPr="009045A0">
        <w:rPr>
          <w:rFonts w:ascii="Times New Roman" w:hAnsi="Times New Roman" w:cs="Times New Roman"/>
          <w:sz w:val="24"/>
          <w:szCs w:val="24"/>
        </w:rPr>
        <w:t>репл</w:t>
      </w:r>
      <w:proofErr w:type="spellEnd"/>
      <w:r w:rsidR="009045A0" w:rsidRPr="009045A0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9045A0" w:rsidRPr="009045A0">
        <w:rPr>
          <w:rFonts w:ascii="Times New Roman" w:hAnsi="Times New Roman" w:cs="Times New Roman"/>
          <w:sz w:val="24"/>
          <w:szCs w:val="24"/>
        </w:rPr>
        <w:t xml:space="preserve">комп. ДНК в покоящихся </w:t>
      </w:r>
      <w:r w:rsidR="009045A0" w:rsidRPr="009045A0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9045A0" w:rsidRPr="009045A0">
        <w:rPr>
          <w:rFonts w:ascii="Times New Roman" w:hAnsi="Times New Roman" w:cs="Times New Roman"/>
          <w:sz w:val="24"/>
          <w:szCs w:val="24"/>
        </w:rPr>
        <w:t xml:space="preserve">4+ </w:t>
      </w:r>
      <w:r w:rsidR="009045A0" w:rsidRPr="009045A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045A0" w:rsidRPr="009045A0">
        <w:rPr>
          <w:rFonts w:ascii="Times New Roman" w:hAnsi="Times New Roman" w:cs="Times New Roman"/>
          <w:sz w:val="24"/>
          <w:szCs w:val="24"/>
        </w:rPr>
        <w:t xml:space="preserve">-клетках на миллион не всегда отрицательная, т.е. количество клеток с </w:t>
      </w:r>
      <w:proofErr w:type="spellStart"/>
      <w:r w:rsidR="009045A0" w:rsidRPr="009045A0">
        <w:rPr>
          <w:rFonts w:ascii="Times New Roman" w:hAnsi="Times New Roman" w:cs="Times New Roman"/>
          <w:sz w:val="24"/>
          <w:szCs w:val="24"/>
        </w:rPr>
        <w:t>провирусной</w:t>
      </w:r>
      <w:proofErr w:type="spellEnd"/>
      <w:r w:rsidR="009045A0" w:rsidRPr="009045A0">
        <w:rPr>
          <w:rFonts w:ascii="Times New Roman" w:hAnsi="Times New Roman" w:cs="Times New Roman"/>
          <w:sz w:val="24"/>
          <w:szCs w:val="24"/>
        </w:rPr>
        <w:t xml:space="preserve"> ДНК в геноме периодически у более чем половины пациентов с течением времени нахождения на АРВТ</w:t>
      </w:r>
      <w:r w:rsidR="00B266F7">
        <w:rPr>
          <w:rFonts w:ascii="Times New Roman" w:hAnsi="Times New Roman" w:cs="Times New Roman"/>
          <w:sz w:val="24"/>
          <w:szCs w:val="24"/>
        </w:rPr>
        <w:t xml:space="preserve"> </w:t>
      </w:r>
      <w:r w:rsidR="00B266F7" w:rsidRPr="00B266F7">
        <w:rPr>
          <w:rFonts w:ascii="Times New Roman" w:hAnsi="Times New Roman" w:cs="Times New Roman"/>
          <w:b/>
          <w:sz w:val="24"/>
          <w:szCs w:val="24"/>
        </w:rPr>
        <w:t>подскакивает/</w:t>
      </w:r>
      <w:r w:rsidR="009045A0" w:rsidRPr="009045A0">
        <w:rPr>
          <w:rFonts w:ascii="Times New Roman" w:hAnsi="Times New Roman" w:cs="Times New Roman"/>
          <w:b/>
          <w:sz w:val="24"/>
          <w:szCs w:val="24"/>
        </w:rPr>
        <w:t>возрастает</w:t>
      </w:r>
      <w:r w:rsidR="005B6A5F" w:rsidRPr="005B6A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6A5F" w:rsidRPr="005B6A5F">
        <w:rPr>
          <w:rFonts w:ascii="Times New Roman" w:hAnsi="Times New Roman" w:cs="Times New Roman"/>
          <w:sz w:val="24"/>
          <w:szCs w:val="24"/>
        </w:rPr>
        <w:t>[</w:t>
      </w:r>
      <w:r w:rsidR="002D7A31">
        <w:rPr>
          <w:rFonts w:ascii="Times New Roman" w:hAnsi="Times New Roman" w:cs="Times New Roman"/>
          <w:sz w:val="24"/>
          <w:szCs w:val="24"/>
        </w:rPr>
        <w:t>2</w:t>
      </w:r>
      <w:r w:rsidR="005B6A5F" w:rsidRPr="005B6A5F">
        <w:rPr>
          <w:rFonts w:ascii="Times New Roman" w:hAnsi="Times New Roman" w:cs="Times New Roman"/>
          <w:sz w:val="24"/>
          <w:szCs w:val="24"/>
        </w:rPr>
        <w:t>]</w:t>
      </w:r>
      <w:r w:rsidR="009045A0" w:rsidRPr="009045A0">
        <w:rPr>
          <w:rFonts w:ascii="Times New Roman" w:hAnsi="Times New Roman" w:cs="Times New Roman"/>
          <w:sz w:val="24"/>
          <w:szCs w:val="24"/>
        </w:rPr>
        <w:t>.</w:t>
      </w:r>
      <w:r w:rsidR="00B266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023" w:rsidRDefault="00527023" w:rsidP="00527023">
      <w:pPr>
        <w:pStyle w:val="a3"/>
        <w:tabs>
          <w:tab w:val="left" w:pos="1368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1540" cy="25527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09" w:rsidRDefault="00B266F7" w:rsidP="00527023">
      <w:pPr>
        <w:pStyle w:val="a3"/>
        <w:tabs>
          <w:tab w:val="left" w:pos="136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ведь, если верить современной позиции ученых</w:t>
      </w:r>
      <w:r w:rsidR="009045A0">
        <w:rPr>
          <w:rFonts w:ascii="Times New Roman" w:hAnsi="Times New Roman" w:cs="Times New Roman"/>
          <w:sz w:val="24"/>
          <w:szCs w:val="24"/>
        </w:rPr>
        <w:t xml:space="preserve">, что персистенция ВИЧ происходит не из новых раундов репликации (ибо пациент на эффективной АРВТ), а из стохастической реактивации латентно-инфицированных клеток, которые вскоре гибнут, то никакого роста Т-клеток с </w:t>
      </w:r>
      <w:proofErr w:type="spellStart"/>
      <w:r w:rsidR="009045A0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9045A0">
        <w:rPr>
          <w:rFonts w:ascii="Times New Roman" w:hAnsi="Times New Roman" w:cs="Times New Roman"/>
          <w:sz w:val="24"/>
          <w:szCs w:val="24"/>
        </w:rPr>
        <w:t xml:space="preserve"> в составе не должно происходить вовсе. А раз </w:t>
      </w:r>
      <w:r w:rsidR="001C3AD7">
        <w:rPr>
          <w:rFonts w:ascii="Times New Roman" w:hAnsi="Times New Roman" w:cs="Times New Roman"/>
          <w:sz w:val="24"/>
          <w:szCs w:val="24"/>
        </w:rPr>
        <w:t xml:space="preserve">происходит, то объясняться это может только пролиферацией. Значит </w:t>
      </w:r>
      <w:r w:rsidR="009045A0">
        <w:rPr>
          <w:rFonts w:ascii="Times New Roman" w:hAnsi="Times New Roman" w:cs="Times New Roman"/>
          <w:sz w:val="24"/>
          <w:szCs w:val="24"/>
        </w:rPr>
        <w:t>бывают периоды времени</w:t>
      </w:r>
      <w:r w:rsidR="001C3AD7">
        <w:rPr>
          <w:rFonts w:ascii="Times New Roman" w:hAnsi="Times New Roman" w:cs="Times New Roman"/>
          <w:sz w:val="24"/>
          <w:szCs w:val="24"/>
        </w:rPr>
        <w:t xml:space="preserve"> (и довольно продолжительные, судя по графикам)</w:t>
      </w:r>
      <w:r w:rsidR="009045A0">
        <w:rPr>
          <w:rFonts w:ascii="Times New Roman" w:hAnsi="Times New Roman" w:cs="Times New Roman"/>
          <w:sz w:val="24"/>
          <w:szCs w:val="24"/>
        </w:rPr>
        <w:t xml:space="preserve"> практически у всех пациентов, когда пролиферация</w:t>
      </w:r>
      <w:r w:rsidR="001C3A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3AD7">
        <w:rPr>
          <w:rFonts w:ascii="Times New Roman" w:hAnsi="Times New Roman" w:cs="Times New Roman"/>
          <w:sz w:val="24"/>
          <w:szCs w:val="24"/>
        </w:rPr>
        <w:t>лат.-</w:t>
      </w:r>
      <w:proofErr w:type="gramEnd"/>
      <w:r w:rsidR="001C3AD7">
        <w:rPr>
          <w:rFonts w:ascii="Times New Roman" w:hAnsi="Times New Roman" w:cs="Times New Roman"/>
          <w:sz w:val="24"/>
          <w:szCs w:val="24"/>
        </w:rPr>
        <w:t xml:space="preserve">инф. клеток с </w:t>
      </w:r>
      <w:proofErr w:type="spellStart"/>
      <w:r w:rsidR="001C3AD7">
        <w:rPr>
          <w:rFonts w:ascii="Times New Roman" w:hAnsi="Times New Roman" w:cs="Times New Roman"/>
          <w:sz w:val="24"/>
          <w:szCs w:val="24"/>
        </w:rPr>
        <w:t>интактным</w:t>
      </w:r>
      <w:proofErr w:type="spellEnd"/>
      <w:r w:rsidR="001C3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3AD7">
        <w:rPr>
          <w:rFonts w:ascii="Times New Roman" w:hAnsi="Times New Roman" w:cs="Times New Roman"/>
          <w:sz w:val="24"/>
          <w:szCs w:val="24"/>
        </w:rPr>
        <w:t>провирусом</w:t>
      </w:r>
      <w:proofErr w:type="spellEnd"/>
      <w:r w:rsidR="009045A0">
        <w:rPr>
          <w:rFonts w:ascii="Times New Roman" w:hAnsi="Times New Roman" w:cs="Times New Roman"/>
          <w:sz w:val="24"/>
          <w:szCs w:val="24"/>
        </w:rPr>
        <w:t xml:space="preserve"> превышает</w:t>
      </w:r>
      <w:r w:rsidR="008D751D">
        <w:rPr>
          <w:rFonts w:ascii="Times New Roman" w:hAnsi="Times New Roman" w:cs="Times New Roman"/>
          <w:sz w:val="24"/>
          <w:szCs w:val="24"/>
        </w:rPr>
        <w:t xml:space="preserve"> суммарную</w:t>
      </w:r>
      <w:r w:rsidR="001C3AD7">
        <w:rPr>
          <w:rFonts w:ascii="Times New Roman" w:hAnsi="Times New Roman" w:cs="Times New Roman"/>
          <w:sz w:val="24"/>
          <w:szCs w:val="24"/>
        </w:rPr>
        <w:t xml:space="preserve"> скорость их гибели по естественным причинам и по причине </w:t>
      </w:r>
      <w:proofErr w:type="spellStart"/>
      <w:r w:rsidR="001C3AD7">
        <w:rPr>
          <w:rFonts w:ascii="Times New Roman" w:hAnsi="Times New Roman" w:cs="Times New Roman"/>
          <w:sz w:val="24"/>
          <w:szCs w:val="24"/>
        </w:rPr>
        <w:t>апоптоза</w:t>
      </w:r>
      <w:proofErr w:type="spellEnd"/>
      <w:r w:rsidR="001C3AD7">
        <w:rPr>
          <w:rFonts w:ascii="Times New Roman" w:hAnsi="Times New Roman" w:cs="Times New Roman"/>
          <w:sz w:val="24"/>
          <w:szCs w:val="24"/>
        </w:rPr>
        <w:t xml:space="preserve"> после стохастических активаций.</w:t>
      </w:r>
      <w:r w:rsidR="00365BA4">
        <w:rPr>
          <w:rFonts w:ascii="Times New Roman" w:hAnsi="Times New Roman" w:cs="Times New Roman"/>
          <w:sz w:val="24"/>
          <w:szCs w:val="24"/>
        </w:rPr>
        <w:t xml:space="preserve"> Т.е. не так уж она и мала.</w:t>
      </w:r>
    </w:p>
    <w:p w:rsidR="001C3AD7" w:rsidRDefault="008F620D" w:rsidP="00AF51F9">
      <w:pPr>
        <w:pStyle w:val="a3"/>
        <w:numPr>
          <w:ilvl w:val="0"/>
          <w:numId w:val="1"/>
        </w:numPr>
        <w:tabs>
          <w:tab w:val="left" w:pos="13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исследовании </w:t>
      </w:r>
      <w:r w:rsidR="002610D1" w:rsidRPr="002610D1">
        <w:rPr>
          <w:rFonts w:ascii="Times New Roman" w:hAnsi="Times New Roman" w:cs="Times New Roman"/>
          <w:sz w:val="24"/>
          <w:szCs w:val="24"/>
        </w:rPr>
        <w:t>[9</w:t>
      </w:r>
      <w:r w:rsidRPr="002610D1">
        <w:rPr>
          <w:rFonts w:ascii="Times New Roman" w:hAnsi="Times New Roman" w:cs="Times New Roman"/>
          <w:sz w:val="24"/>
          <w:szCs w:val="24"/>
        </w:rPr>
        <w:t>]</w:t>
      </w:r>
      <w:r w:rsidR="002610D1">
        <w:rPr>
          <w:rFonts w:ascii="Times New Roman" w:hAnsi="Times New Roman" w:cs="Times New Roman"/>
          <w:sz w:val="24"/>
          <w:szCs w:val="24"/>
        </w:rPr>
        <w:t xml:space="preserve"> от 2012 показана также очень медленная скорость снижения по мере уменьшения латентного резервуара, основанная на наблюдении за когортой пациентов на АРВТ и на математическом моделировании. А ведь и действительно не так долго количественно мы изучаем размер резервуара</w:t>
      </w:r>
      <w:r w:rsidR="00624310">
        <w:rPr>
          <w:rFonts w:ascii="Times New Roman" w:hAnsi="Times New Roman" w:cs="Times New Roman"/>
          <w:sz w:val="24"/>
          <w:szCs w:val="24"/>
        </w:rPr>
        <w:t xml:space="preserve"> (не более 25 лет)</w:t>
      </w:r>
      <w:r w:rsidR="002610D1">
        <w:rPr>
          <w:rFonts w:ascii="Times New Roman" w:hAnsi="Times New Roman" w:cs="Times New Roman"/>
          <w:sz w:val="24"/>
          <w:szCs w:val="24"/>
        </w:rPr>
        <w:t>,</w:t>
      </w:r>
      <w:r w:rsidR="00624310">
        <w:rPr>
          <w:rFonts w:ascii="Times New Roman" w:hAnsi="Times New Roman" w:cs="Times New Roman"/>
          <w:sz w:val="24"/>
          <w:szCs w:val="24"/>
        </w:rPr>
        <w:t xml:space="preserve"> чтобы делать выводы о 73 годах для </w:t>
      </w:r>
      <w:proofErr w:type="spellStart"/>
      <w:r w:rsidR="00624310">
        <w:rPr>
          <w:rFonts w:ascii="Times New Roman" w:hAnsi="Times New Roman" w:cs="Times New Roman"/>
          <w:sz w:val="24"/>
          <w:szCs w:val="24"/>
        </w:rPr>
        <w:t>эрадикации</w:t>
      </w:r>
      <w:proofErr w:type="spellEnd"/>
      <w:r w:rsidR="00624310">
        <w:rPr>
          <w:rFonts w:ascii="Times New Roman" w:hAnsi="Times New Roman" w:cs="Times New Roman"/>
          <w:sz w:val="24"/>
          <w:szCs w:val="24"/>
        </w:rPr>
        <w:t>.</w:t>
      </w:r>
    </w:p>
    <w:p w:rsidR="00624310" w:rsidRDefault="00624310" w:rsidP="00AF51F9">
      <w:pPr>
        <w:pStyle w:val="a3"/>
        <w:numPr>
          <w:ilvl w:val="0"/>
          <w:numId w:val="1"/>
        </w:numPr>
        <w:tabs>
          <w:tab w:val="left" w:pos="13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продолжение пункта </w:t>
      </w:r>
      <w:r w:rsidRPr="00624310">
        <w:rPr>
          <w:rFonts w:ascii="Times New Roman" w:hAnsi="Times New Roman" w:cs="Times New Roman"/>
          <w:b/>
          <w:sz w:val="24"/>
          <w:szCs w:val="24"/>
        </w:rPr>
        <w:t>4)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хочется подметить, что тот же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Siliciano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занимается изучением динамики изменения размера резервуара ВИЧ с 1997-го года и что-то не видно в его исполнении продолжений работ</w:t>
      </w:r>
      <w:r w:rsidR="00136AA0">
        <w:rPr>
          <w:rFonts w:ascii="Times New Roman" w:hAnsi="Times New Roman" w:cs="Times New Roman"/>
          <w:sz w:val="24"/>
          <w:szCs w:val="24"/>
        </w:rPr>
        <w:t xml:space="preserve"> отслеживания динамики распада резервуара (для пущей показательности процесса </w:t>
      </w:r>
      <w:proofErr w:type="spellStart"/>
      <w:r w:rsidR="00136AA0">
        <w:rPr>
          <w:rFonts w:ascii="Times New Roman" w:hAnsi="Times New Roman" w:cs="Times New Roman"/>
          <w:sz w:val="24"/>
          <w:szCs w:val="24"/>
        </w:rPr>
        <w:t>эрадикации</w:t>
      </w:r>
      <w:proofErr w:type="spellEnd"/>
      <w:r w:rsidR="00136AA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тех ранних многочисленных пациентов, динамика которых послужила поводом для расчета времени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эрадикации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73 года, либо набора новых когорт для этого.</w:t>
      </w:r>
      <w:r w:rsidR="005B6A5F">
        <w:rPr>
          <w:rFonts w:ascii="Times New Roman" w:hAnsi="Times New Roman" w:cs="Times New Roman"/>
          <w:sz w:val="24"/>
          <w:szCs w:val="24"/>
        </w:rPr>
        <w:t xml:space="preserve"> А ведь среди его тех ранних исследуемых пациентов были и те, чьи периоды полураспада латентного </w:t>
      </w:r>
      <w:proofErr w:type="spellStart"/>
      <w:proofErr w:type="gramStart"/>
      <w:r w:rsidR="005B6A5F">
        <w:rPr>
          <w:rFonts w:ascii="Times New Roman" w:hAnsi="Times New Roman" w:cs="Times New Roman"/>
          <w:sz w:val="24"/>
          <w:szCs w:val="24"/>
        </w:rPr>
        <w:t>репл</w:t>
      </w:r>
      <w:proofErr w:type="spellEnd"/>
      <w:r w:rsidR="005B6A5F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5B6A5F">
        <w:rPr>
          <w:rFonts w:ascii="Times New Roman" w:hAnsi="Times New Roman" w:cs="Times New Roman"/>
          <w:sz w:val="24"/>
          <w:szCs w:val="24"/>
        </w:rPr>
        <w:t>комп. резервуара составляли</w:t>
      </w:r>
      <w:r w:rsidR="002D7A31">
        <w:rPr>
          <w:rFonts w:ascii="Times New Roman" w:hAnsi="Times New Roman" w:cs="Times New Roman"/>
          <w:sz w:val="24"/>
          <w:szCs w:val="24"/>
        </w:rPr>
        <w:t xml:space="preserve"> не средние 44 месяца, а</w:t>
      </w:r>
      <w:r w:rsidR="005B6A5F">
        <w:rPr>
          <w:rFonts w:ascii="Times New Roman" w:hAnsi="Times New Roman" w:cs="Times New Roman"/>
          <w:sz w:val="24"/>
          <w:szCs w:val="24"/>
        </w:rPr>
        <w:t xml:space="preserve"> по 27 месяцев [</w:t>
      </w:r>
      <w:r w:rsidR="002D7A31">
        <w:rPr>
          <w:rFonts w:ascii="Times New Roman" w:hAnsi="Times New Roman" w:cs="Times New Roman"/>
          <w:sz w:val="24"/>
          <w:szCs w:val="24"/>
        </w:rPr>
        <w:t>3</w:t>
      </w:r>
      <w:r w:rsidR="005B6A5F">
        <w:rPr>
          <w:rFonts w:ascii="Times New Roman" w:hAnsi="Times New Roman" w:cs="Times New Roman"/>
          <w:sz w:val="24"/>
          <w:szCs w:val="24"/>
        </w:rPr>
        <w:t>]</w:t>
      </w:r>
      <w:r w:rsidR="00136AA0">
        <w:rPr>
          <w:rFonts w:ascii="Times New Roman" w:hAnsi="Times New Roman" w:cs="Times New Roman"/>
          <w:sz w:val="24"/>
          <w:szCs w:val="24"/>
        </w:rPr>
        <w:t>, что эквивалентно, при резервуаре в 10</w:t>
      </w:r>
      <w:r w:rsidR="00136AA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136AA0">
        <w:rPr>
          <w:rFonts w:ascii="Times New Roman" w:hAnsi="Times New Roman" w:cs="Times New Roman"/>
          <w:sz w:val="24"/>
          <w:szCs w:val="24"/>
        </w:rPr>
        <w:t xml:space="preserve"> клеток, приблизительно, 45 годам до </w:t>
      </w:r>
      <w:proofErr w:type="spellStart"/>
      <w:r w:rsidR="00136AA0">
        <w:rPr>
          <w:rFonts w:ascii="Times New Roman" w:hAnsi="Times New Roman" w:cs="Times New Roman"/>
          <w:sz w:val="24"/>
          <w:szCs w:val="24"/>
        </w:rPr>
        <w:t>эрадикации</w:t>
      </w:r>
      <w:proofErr w:type="spellEnd"/>
      <w:r w:rsidR="00136AA0">
        <w:rPr>
          <w:rFonts w:ascii="Times New Roman" w:hAnsi="Times New Roman" w:cs="Times New Roman"/>
          <w:sz w:val="24"/>
          <w:szCs w:val="24"/>
        </w:rPr>
        <w:t xml:space="preserve"> (7 лет из которых уже были пройдены в исследовании к 2003 году).  </w:t>
      </w:r>
      <w:r>
        <w:rPr>
          <w:rFonts w:ascii="Times New Roman" w:hAnsi="Times New Roman" w:cs="Times New Roman"/>
          <w:sz w:val="24"/>
          <w:szCs w:val="24"/>
        </w:rPr>
        <w:t>Напротив</w:t>
      </w:r>
      <w:r w:rsidR="005B49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видно множество его работ по улучшению точности анализов по определению размера</w:t>
      </w:r>
      <w:r w:rsidR="002D7A31">
        <w:rPr>
          <w:rFonts w:ascii="Times New Roman" w:hAnsi="Times New Roman" w:cs="Times New Roman"/>
          <w:sz w:val="24"/>
          <w:szCs w:val="24"/>
        </w:rPr>
        <w:t xml:space="preserve"> латентного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репликативно</w:t>
      </w:r>
      <w:proofErr w:type="spellEnd"/>
      <w:r>
        <w:rPr>
          <w:rFonts w:ascii="Times New Roman" w:hAnsi="Times New Roman" w:cs="Times New Roman"/>
          <w:sz w:val="24"/>
          <w:szCs w:val="24"/>
        </w:rPr>
        <w:t>-компетентного резервуара и по выявлению недооценки реального размера резервуара.</w:t>
      </w:r>
    </w:p>
    <w:p w:rsidR="000021AF" w:rsidRDefault="000021AF" w:rsidP="00CE7CE2">
      <w:pPr>
        <w:tabs>
          <w:tab w:val="left" w:pos="1368"/>
        </w:tabs>
        <w:rPr>
          <w:rFonts w:ascii="Times New Roman" w:hAnsi="Times New Roman" w:cs="Times New Roman"/>
          <w:i/>
          <w:sz w:val="28"/>
          <w:szCs w:val="28"/>
        </w:rPr>
      </w:pPr>
    </w:p>
    <w:p w:rsidR="00CE7CE2" w:rsidRPr="00594764" w:rsidRDefault="00CE7CE2" w:rsidP="00CE7CE2">
      <w:pPr>
        <w:tabs>
          <w:tab w:val="left" w:pos="1368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760DC">
        <w:rPr>
          <w:rFonts w:ascii="Times New Roman" w:hAnsi="Times New Roman" w:cs="Times New Roman"/>
          <w:i/>
          <w:sz w:val="28"/>
          <w:szCs w:val="28"/>
        </w:rPr>
        <w:t>Ссылки</w:t>
      </w:r>
      <w:r w:rsidRPr="0059476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60DC">
        <w:rPr>
          <w:rFonts w:ascii="Times New Roman" w:hAnsi="Times New Roman" w:cs="Times New Roman"/>
          <w:i/>
          <w:sz w:val="28"/>
          <w:szCs w:val="28"/>
        </w:rPr>
        <w:t>на</w:t>
      </w:r>
      <w:r w:rsidRPr="0059476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60DC">
        <w:rPr>
          <w:rFonts w:ascii="Times New Roman" w:hAnsi="Times New Roman" w:cs="Times New Roman"/>
          <w:i/>
          <w:sz w:val="28"/>
          <w:szCs w:val="28"/>
        </w:rPr>
        <w:t>источники</w:t>
      </w:r>
      <w:r w:rsidRPr="00594764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</w:p>
    <w:p w:rsidR="00CE7CE2" w:rsidRPr="00115DF8" w:rsidRDefault="006F3A54" w:rsidP="00CE7CE2">
      <w:pPr>
        <w:tabs>
          <w:tab w:val="left" w:pos="1368"/>
        </w:tabs>
        <w:ind w:left="360"/>
        <w:rPr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[4]</w:t>
      </w:r>
      <w:r w:rsidR="00CE7CE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F3A54">
        <w:rPr>
          <w:sz w:val="24"/>
          <w:szCs w:val="24"/>
          <w:lang w:val="en-US"/>
        </w:rPr>
        <w:t>Hosmane</w:t>
      </w:r>
      <w:proofErr w:type="spellEnd"/>
      <w:r w:rsidRPr="006F3A54">
        <w:rPr>
          <w:sz w:val="24"/>
          <w:szCs w:val="24"/>
          <w:lang w:val="en-US"/>
        </w:rPr>
        <w:t xml:space="preserve">, N. N., Kwon, K. J., Bruner, K. M., </w:t>
      </w:r>
      <w:proofErr w:type="spellStart"/>
      <w:r w:rsidRPr="006F3A54">
        <w:rPr>
          <w:sz w:val="24"/>
          <w:szCs w:val="24"/>
          <w:lang w:val="en-US"/>
        </w:rPr>
        <w:t>Capoferri</w:t>
      </w:r>
      <w:proofErr w:type="spellEnd"/>
      <w:r w:rsidRPr="006F3A54">
        <w:rPr>
          <w:sz w:val="24"/>
          <w:szCs w:val="24"/>
          <w:lang w:val="en-US"/>
        </w:rPr>
        <w:t xml:space="preserve">, A. A., Beg, S., Rosenbloom, D. I., </w:t>
      </w:r>
      <w:proofErr w:type="spellStart"/>
      <w:r w:rsidRPr="006F3A54">
        <w:rPr>
          <w:sz w:val="24"/>
          <w:szCs w:val="24"/>
          <w:lang w:val="en-US"/>
        </w:rPr>
        <w:t>Keele</w:t>
      </w:r>
      <w:proofErr w:type="spellEnd"/>
      <w:r w:rsidRPr="006F3A54">
        <w:rPr>
          <w:sz w:val="24"/>
          <w:szCs w:val="24"/>
          <w:lang w:val="en-US"/>
        </w:rPr>
        <w:t xml:space="preserve">, B. F., Ho, Y. C., </w:t>
      </w:r>
      <w:proofErr w:type="spellStart"/>
      <w:r w:rsidRPr="006F3A54">
        <w:rPr>
          <w:sz w:val="24"/>
          <w:szCs w:val="24"/>
          <w:lang w:val="en-US"/>
        </w:rPr>
        <w:t>Siliciano</w:t>
      </w:r>
      <w:proofErr w:type="spellEnd"/>
      <w:r w:rsidRPr="006F3A54">
        <w:rPr>
          <w:sz w:val="24"/>
          <w:szCs w:val="24"/>
          <w:lang w:val="en-US"/>
        </w:rPr>
        <w:t xml:space="preserve">, J. D., &amp; </w:t>
      </w:r>
      <w:proofErr w:type="spellStart"/>
      <w:r w:rsidRPr="006F3A54">
        <w:rPr>
          <w:sz w:val="24"/>
          <w:szCs w:val="24"/>
          <w:lang w:val="en-US"/>
        </w:rPr>
        <w:t>Siliciano</w:t>
      </w:r>
      <w:proofErr w:type="spellEnd"/>
      <w:r w:rsidRPr="006F3A54">
        <w:rPr>
          <w:sz w:val="24"/>
          <w:szCs w:val="24"/>
          <w:lang w:val="en-US"/>
        </w:rPr>
        <w:t>, R. F. (2017). Proliferation of latently infected CD4</w:t>
      </w:r>
      <w:r w:rsidRPr="006F3A54">
        <w:rPr>
          <w:sz w:val="24"/>
          <w:szCs w:val="24"/>
          <w:vertAlign w:val="superscript"/>
          <w:lang w:val="en-US"/>
        </w:rPr>
        <w:t>+</w:t>
      </w:r>
      <w:r w:rsidRPr="006F3A54">
        <w:rPr>
          <w:sz w:val="24"/>
          <w:szCs w:val="24"/>
          <w:lang w:val="en-US"/>
        </w:rPr>
        <w:t xml:space="preserve"> T cells carrying replication-competent HIV-1: Potential role in latent reservoir dynamics. </w:t>
      </w:r>
      <w:r w:rsidRPr="00115DF8">
        <w:rPr>
          <w:iCs/>
          <w:sz w:val="24"/>
          <w:szCs w:val="24"/>
          <w:lang w:val="en-US"/>
        </w:rPr>
        <w:t>The Journal of experimental medicine</w:t>
      </w:r>
      <w:r w:rsidRPr="00115DF8">
        <w:rPr>
          <w:sz w:val="24"/>
          <w:szCs w:val="24"/>
          <w:lang w:val="en-US"/>
        </w:rPr>
        <w:t xml:space="preserve">, </w:t>
      </w:r>
      <w:r w:rsidRPr="00115DF8">
        <w:rPr>
          <w:iCs/>
          <w:sz w:val="24"/>
          <w:szCs w:val="24"/>
          <w:lang w:val="en-US"/>
        </w:rPr>
        <w:t>214</w:t>
      </w:r>
      <w:r w:rsidRPr="00115DF8">
        <w:rPr>
          <w:sz w:val="24"/>
          <w:szCs w:val="24"/>
          <w:lang w:val="en-US"/>
        </w:rPr>
        <w:t>(4), 959–972.</w:t>
      </w:r>
    </w:p>
    <w:p w:rsidR="006F3A54" w:rsidRPr="00C760DC" w:rsidRDefault="006F3A54" w:rsidP="00CE7CE2">
      <w:pPr>
        <w:tabs>
          <w:tab w:val="left" w:pos="1368"/>
        </w:tabs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[5]. </w:t>
      </w:r>
      <w:proofErr w:type="spellStart"/>
      <w:r w:rsidRPr="002660BC">
        <w:rPr>
          <w:sz w:val="24"/>
          <w:szCs w:val="24"/>
          <w:lang w:val="en-US"/>
        </w:rPr>
        <w:t>Wonderlich</w:t>
      </w:r>
      <w:proofErr w:type="spellEnd"/>
      <w:r w:rsidRPr="002660BC">
        <w:rPr>
          <w:sz w:val="24"/>
          <w:szCs w:val="24"/>
          <w:lang w:val="en-US"/>
        </w:rPr>
        <w:t xml:space="preserve"> ER, Subramanian K, Cox B, </w:t>
      </w:r>
      <w:proofErr w:type="spellStart"/>
      <w:r w:rsidRPr="002660BC">
        <w:rPr>
          <w:sz w:val="24"/>
          <w:szCs w:val="24"/>
          <w:lang w:val="en-US"/>
        </w:rPr>
        <w:t>Wiegand</w:t>
      </w:r>
      <w:proofErr w:type="spellEnd"/>
      <w:r w:rsidRPr="002660BC">
        <w:rPr>
          <w:sz w:val="24"/>
          <w:szCs w:val="24"/>
          <w:lang w:val="en-US"/>
        </w:rPr>
        <w:t xml:space="preserve"> A, </w:t>
      </w:r>
      <w:proofErr w:type="spellStart"/>
      <w:r w:rsidRPr="002660BC">
        <w:rPr>
          <w:sz w:val="24"/>
          <w:szCs w:val="24"/>
          <w:lang w:val="en-US"/>
        </w:rPr>
        <w:t>Lackman</w:t>
      </w:r>
      <w:proofErr w:type="spellEnd"/>
      <w:r w:rsidRPr="002660BC">
        <w:rPr>
          <w:sz w:val="24"/>
          <w:szCs w:val="24"/>
          <w:lang w:val="en-US"/>
        </w:rPr>
        <w:t>-Smith C, et al. (2019)</w:t>
      </w:r>
      <w:r w:rsidR="00C760DC" w:rsidRPr="00C760DC">
        <w:rPr>
          <w:sz w:val="24"/>
          <w:szCs w:val="24"/>
          <w:lang w:val="en-US"/>
        </w:rPr>
        <w:t>.</w:t>
      </w:r>
      <w:r w:rsidRPr="002660BC">
        <w:rPr>
          <w:sz w:val="24"/>
          <w:szCs w:val="24"/>
          <w:lang w:val="en-US"/>
        </w:rPr>
        <w:t xml:space="preserve"> Effector memory differentiation increases detection of replication-competent HIV-l in resting CD4+ T cells from virally suppressed individuals. </w:t>
      </w:r>
      <w:r w:rsidRPr="00C760DC">
        <w:rPr>
          <w:sz w:val="24"/>
          <w:szCs w:val="24"/>
          <w:lang w:val="en-US"/>
        </w:rPr>
        <w:t>PLOS Pathogens 15(10): e1008074.</w:t>
      </w:r>
    </w:p>
    <w:p w:rsidR="00C760DC" w:rsidRPr="000021AF" w:rsidRDefault="002660BC" w:rsidP="00C760DC">
      <w:pPr>
        <w:tabs>
          <w:tab w:val="left" w:pos="1368"/>
        </w:tabs>
        <w:ind w:left="360"/>
        <w:rPr>
          <w:rFonts w:ascii="Calibri" w:hAnsi="Calibri" w:cs="Calibri"/>
          <w:bCs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[6]. </w:t>
      </w:r>
      <w:r w:rsidR="00C760DC" w:rsidRPr="00C760DC">
        <w:rPr>
          <w:rFonts w:ascii="Calibri" w:hAnsi="Calibri" w:cs="Calibri"/>
          <w:bCs/>
          <w:sz w:val="24"/>
          <w:szCs w:val="24"/>
          <w:lang w:val="en-US"/>
        </w:rPr>
        <w:t>HIV Cure Research Training Curriculum. Scientific Leads</w:t>
      </w:r>
      <w:r w:rsidR="00C760DC" w:rsidRPr="00C760DC">
        <w:rPr>
          <w:rFonts w:ascii="Calibri" w:hAnsi="Calibri" w:cs="Calibri"/>
          <w:sz w:val="24"/>
          <w:szCs w:val="24"/>
          <w:lang w:val="en-US"/>
        </w:rPr>
        <w:t xml:space="preserve">: Janet </w:t>
      </w:r>
      <w:proofErr w:type="spellStart"/>
      <w:r w:rsidR="00C760DC" w:rsidRPr="00C760DC">
        <w:rPr>
          <w:rFonts w:ascii="Calibri" w:hAnsi="Calibri" w:cs="Calibri"/>
          <w:sz w:val="24"/>
          <w:szCs w:val="24"/>
          <w:lang w:val="en-US"/>
        </w:rPr>
        <w:t>Siliciano</w:t>
      </w:r>
      <w:proofErr w:type="spellEnd"/>
      <w:r w:rsidR="00C760DC" w:rsidRPr="00C760DC">
        <w:rPr>
          <w:rFonts w:ascii="Calibri" w:hAnsi="Calibri" w:cs="Calibri"/>
          <w:sz w:val="24"/>
          <w:szCs w:val="24"/>
          <w:lang w:val="en-US"/>
        </w:rPr>
        <w:t xml:space="preserve">, PhD and Robert </w:t>
      </w:r>
      <w:proofErr w:type="spellStart"/>
      <w:r w:rsidR="00C760DC" w:rsidRPr="00C760DC">
        <w:rPr>
          <w:rFonts w:ascii="Calibri" w:hAnsi="Calibri" w:cs="Calibri"/>
          <w:sz w:val="24"/>
          <w:szCs w:val="24"/>
          <w:lang w:val="en-US"/>
        </w:rPr>
        <w:t>Siliciano</w:t>
      </w:r>
      <w:proofErr w:type="spellEnd"/>
      <w:r w:rsidR="00C760DC" w:rsidRPr="00C760DC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="00C760DC" w:rsidRPr="00C760DC">
        <w:rPr>
          <w:rFonts w:ascii="Calibri" w:hAnsi="Calibri" w:cs="Calibri"/>
          <w:sz w:val="24"/>
          <w:szCs w:val="24"/>
          <w:lang w:val="en-US"/>
        </w:rPr>
        <w:t>MDPhD</w:t>
      </w:r>
      <w:proofErr w:type="spellEnd"/>
      <w:r w:rsidR="00C760DC" w:rsidRPr="00C760DC">
        <w:rPr>
          <w:rFonts w:ascii="Calibri" w:hAnsi="Calibri" w:cs="Calibri"/>
          <w:sz w:val="24"/>
          <w:szCs w:val="24"/>
          <w:lang w:val="en-US"/>
        </w:rPr>
        <w:t xml:space="preserve">, Johns Hopkins School of Medicine. </w:t>
      </w:r>
      <w:r w:rsidR="00C760DC" w:rsidRPr="00C760DC">
        <w:rPr>
          <w:rFonts w:ascii="Calibri" w:hAnsi="Calibri" w:cs="Calibri"/>
          <w:bCs/>
          <w:sz w:val="24"/>
          <w:szCs w:val="24"/>
          <w:lang w:val="en-US"/>
        </w:rPr>
        <w:t>Measuring the latent HIV Reservoir</w:t>
      </w:r>
      <w:r w:rsidR="00C760DC" w:rsidRPr="000021AF">
        <w:rPr>
          <w:rFonts w:ascii="Calibri" w:hAnsi="Calibri" w:cs="Calibri"/>
          <w:bCs/>
          <w:sz w:val="24"/>
          <w:szCs w:val="24"/>
          <w:lang w:val="en-US"/>
        </w:rPr>
        <w:t>.</w:t>
      </w:r>
    </w:p>
    <w:p w:rsidR="00C760DC" w:rsidRDefault="00C760DC" w:rsidP="00C760DC">
      <w:pPr>
        <w:tabs>
          <w:tab w:val="left" w:pos="1368"/>
        </w:tabs>
        <w:ind w:left="360"/>
        <w:rPr>
          <w:sz w:val="24"/>
          <w:szCs w:val="24"/>
          <w:lang w:val="en-US"/>
        </w:rPr>
      </w:pPr>
      <w:r>
        <w:rPr>
          <w:rFonts w:ascii="Calibri" w:hAnsi="Calibri" w:cs="Calibri"/>
          <w:bCs/>
          <w:sz w:val="24"/>
          <w:szCs w:val="24"/>
          <w:lang w:val="en-US"/>
        </w:rPr>
        <w:t xml:space="preserve">[7]. </w:t>
      </w:r>
      <w:r w:rsidRPr="00115DF8">
        <w:rPr>
          <w:sz w:val="24"/>
          <w:szCs w:val="24"/>
          <w:lang w:val="en-US"/>
        </w:rPr>
        <w:t xml:space="preserve">Myers, L. E., </w:t>
      </w:r>
      <w:proofErr w:type="spellStart"/>
      <w:r w:rsidRPr="00115DF8">
        <w:rPr>
          <w:sz w:val="24"/>
          <w:szCs w:val="24"/>
          <w:lang w:val="en-US"/>
        </w:rPr>
        <w:t>McQuay</w:t>
      </w:r>
      <w:proofErr w:type="spellEnd"/>
      <w:r w:rsidRPr="00115DF8">
        <w:rPr>
          <w:sz w:val="24"/>
          <w:szCs w:val="24"/>
          <w:lang w:val="en-US"/>
        </w:rPr>
        <w:t xml:space="preserve">, L. J., &amp; Hollinger, F. B. (1994). Dilution assay statistics. </w:t>
      </w:r>
      <w:r w:rsidRPr="00115DF8">
        <w:rPr>
          <w:iCs/>
          <w:sz w:val="24"/>
          <w:szCs w:val="24"/>
          <w:lang w:val="en-US"/>
        </w:rPr>
        <w:t>Journal of clinical microbiology</w:t>
      </w:r>
      <w:r w:rsidRPr="00115DF8">
        <w:rPr>
          <w:sz w:val="24"/>
          <w:szCs w:val="24"/>
          <w:lang w:val="en-US"/>
        </w:rPr>
        <w:t xml:space="preserve">, </w:t>
      </w:r>
      <w:r w:rsidRPr="00115DF8">
        <w:rPr>
          <w:iCs/>
          <w:sz w:val="24"/>
          <w:szCs w:val="24"/>
          <w:lang w:val="en-US"/>
        </w:rPr>
        <w:t>32</w:t>
      </w:r>
      <w:r w:rsidRPr="00115DF8">
        <w:rPr>
          <w:sz w:val="24"/>
          <w:szCs w:val="24"/>
          <w:lang w:val="en-US"/>
        </w:rPr>
        <w:t>(3), 732–739.</w:t>
      </w:r>
    </w:p>
    <w:p w:rsidR="00115DF8" w:rsidRPr="000021AF" w:rsidRDefault="00115DF8" w:rsidP="00C760DC">
      <w:pPr>
        <w:tabs>
          <w:tab w:val="left" w:pos="1368"/>
        </w:tabs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[8]. </w:t>
      </w:r>
      <w:proofErr w:type="spellStart"/>
      <w:r w:rsidR="00653702" w:rsidRPr="00653702">
        <w:rPr>
          <w:sz w:val="24"/>
          <w:szCs w:val="24"/>
          <w:lang w:val="en-US"/>
        </w:rPr>
        <w:t>Virgilio</w:t>
      </w:r>
      <w:proofErr w:type="spellEnd"/>
      <w:r w:rsidR="00653702" w:rsidRPr="00653702">
        <w:rPr>
          <w:sz w:val="24"/>
          <w:szCs w:val="24"/>
          <w:lang w:val="en-US"/>
        </w:rPr>
        <w:t xml:space="preserve">, M. C., &amp; Collins, K. L. (2020). The Impact of Cellular Proliferation on the HIV-1 Reservoir. </w:t>
      </w:r>
      <w:r w:rsidR="00653702" w:rsidRPr="000021AF">
        <w:rPr>
          <w:iCs/>
          <w:sz w:val="24"/>
          <w:szCs w:val="24"/>
          <w:lang w:val="en-US"/>
        </w:rPr>
        <w:t>Viruses</w:t>
      </w:r>
      <w:r w:rsidR="00653702" w:rsidRPr="000021AF">
        <w:rPr>
          <w:sz w:val="24"/>
          <w:szCs w:val="24"/>
          <w:lang w:val="en-US"/>
        </w:rPr>
        <w:t xml:space="preserve">, </w:t>
      </w:r>
      <w:r w:rsidR="00653702" w:rsidRPr="000021AF">
        <w:rPr>
          <w:iCs/>
          <w:sz w:val="24"/>
          <w:szCs w:val="24"/>
          <w:lang w:val="en-US"/>
        </w:rPr>
        <w:t>12</w:t>
      </w:r>
      <w:r w:rsidR="00653702" w:rsidRPr="000021AF">
        <w:rPr>
          <w:sz w:val="24"/>
          <w:szCs w:val="24"/>
          <w:lang w:val="en-US"/>
        </w:rPr>
        <w:t>(2), 127.</w:t>
      </w:r>
    </w:p>
    <w:p w:rsidR="00740FAB" w:rsidRDefault="00740FAB" w:rsidP="00C760DC">
      <w:pPr>
        <w:tabs>
          <w:tab w:val="left" w:pos="1368"/>
        </w:tabs>
        <w:ind w:left="36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[9]. </w:t>
      </w:r>
      <w:proofErr w:type="spellStart"/>
      <w:r w:rsidRPr="00740FAB">
        <w:rPr>
          <w:sz w:val="24"/>
          <w:szCs w:val="24"/>
          <w:lang w:val="en-US"/>
        </w:rPr>
        <w:t>Archin</w:t>
      </w:r>
      <w:proofErr w:type="spellEnd"/>
      <w:r w:rsidRPr="00740FAB">
        <w:rPr>
          <w:sz w:val="24"/>
          <w:szCs w:val="24"/>
          <w:lang w:val="en-US"/>
        </w:rPr>
        <w:t xml:space="preserve"> NM, Vaidya NK, </w:t>
      </w:r>
      <w:proofErr w:type="spellStart"/>
      <w:r w:rsidRPr="00740FAB">
        <w:rPr>
          <w:sz w:val="24"/>
          <w:szCs w:val="24"/>
          <w:lang w:val="en-US"/>
        </w:rPr>
        <w:t>Kuruc</w:t>
      </w:r>
      <w:proofErr w:type="spellEnd"/>
      <w:r w:rsidRPr="00740FAB">
        <w:rPr>
          <w:sz w:val="24"/>
          <w:szCs w:val="24"/>
          <w:lang w:val="en-US"/>
        </w:rPr>
        <w:t xml:space="preserve"> JD, et al. Immediate antiviral therapy appears to restrict resting CD4+ cell HIV-1 infection without accelerating the decay of latent infection. </w:t>
      </w:r>
      <w:proofErr w:type="spellStart"/>
      <w:r w:rsidRPr="00740FAB">
        <w:rPr>
          <w:iCs/>
          <w:sz w:val="24"/>
          <w:szCs w:val="24"/>
        </w:rPr>
        <w:t>Proc</w:t>
      </w:r>
      <w:proofErr w:type="spellEnd"/>
      <w:r w:rsidRPr="00740FAB">
        <w:rPr>
          <w:iCs/>
          <w:sz w:val="24"/>
          <w:szCs w:val="24"/>
        </w:rPr>
        <w:t xml:space="preserve"> </w:t>
      </w:r>
      <w:proofErr w:type="spellStart"/>
      <w:r w:rsidRPr="00740FAB">
        <w:rPr>
          <w:iCs/>
          <w:sz w:val="24"/>
          <w:szCs w:val="24"/>
        </w:rPr>
        <w:t>Natl</w:t>
      </w:r>
      <w:proofErr w:type="spellEnd"/>
      <w:r w:rsidRPr="00740FAB">
        <w:rPr>
          <w:iCs/>
          <w:sz w:val="24"/>
          <w:szCs w:val="24"/>
        </w:rPr>
        <w:t xml:space="preserve"> </w:t>
      </w:r>
      <w:proofErr w:type="spellStart"/>
      <w:r w:rsidRPr="00740FAB">
        <w:rPr>
          <w:iCs/>
          <w:sz w:val="24"/>
          <w:szCs w:val="24"/>
        </w:rPr>
        <w:t>Acad</w:t>
      </w:r>
      <w:proofErr w:type="spellEnd"/>
      <w:r w:rsidRPr="00740FAB">
        <w:rPr>
          <w:iCs/>
          <w:sz w:val="24"/>
          <w:szCs w:val="24"/>
        </w:rPr>
        <w:t xml:space="preserve"> </w:t>
      </w:r>
      <w:proofErr w:type="spellStart"/>
      <w:r w:rsidRPr="00740FAB">
        <w:rPr>
          <w:iCs/>
          <w:sz w:val="24"/>
          <w:szCs w:val="24"/>
        </w:rPr>
        <w:t>Sci</w:t>
      </w:r>
      <w:proofErr w:type="spellEnd"/>
      <w:r w:rsidRPr="00740FAB">
        <w:rPr>
          <w:iCs/>
          <w:sz w:val="24"/>
          <w:szCs w:val="24"/>
        </w:rPr>
        <w:t xml:space="preserve"> U S A</w:t>
      </w:r>
      <w:r w:rsidRPr="00740FAB">
        <w:rPr>
          <w:sz w:val="24"/>
          <w:szCs w:val="24"/>
        </w:rPr>
        <w:t>. 2012;109(24):9523-9528. doi:10.1073/</w:t>
      </w:r>
      <w:proofErr w:type="spellStart"/>
      <w:r w:rsidRPr="00740FAB">
        <w:rPr>
          <w:sz w:val="24"/>
          <w:szCs w:val="24"/>
        </w:rPr>
        <w:t>pnas</w:t>
      </w:r>
      <w:proofErr w:type="spellEnd"/>
      <w:r w:rsidRPr="00740FAB">
        <w:rPr>
          <w:sz w:val="24"/>
          <w:szCs w:val="24"/>
        </w:rPr>
        <w:t>.</w:t>
      </w:r>
    </w:p>
    <w:p w:rsidR="00740FAB" w:rsidRPr="00740FAB" w:rsidRDefault="00740FAB" w:rsidP="00C760DC">
      <w:pPr>
        <w:tabs>
          <w:tab w:val="left" w:pos="1368"/>
        </w:tabs>
        <w:ind w:left="360"/>
        <w:rPr>
          <w:rFonts w:ascii="Calibri" w:hAnsi="Calibri" w:cs="Calibri"/>
          <w:sz w:val="24"/>
          <w:szCs w:val="24"/>
          <w:lang w:val="en-US"/>
        </w:rPr>
      </w:pPr>
    </w:p>
    <w:p w:rsidR="002660BC" w:rsidRPr="002660BC" w:rsidRDefault="002660BC" w:rsidP="00CE7CE2">
      <w:pPr>
        <w:tabs>
          <w:tab w:val="left" w:pos="1368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660BC" w:rsidRPr="002660BC" w:rsidSect="00766C11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E4F96"/>
    <w:multiLevelType w:val="hybridMultilevel"/>
    <w:tmpl w:val="A43ABB1C"/>
    <w:lvl w:ilvl="0" w:tplc="42DC719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A15B29"/>
    <w:multiLevelType w:val="hybridMultilevel"/>
    <w:tmpl w:val="20B89AFA"/>
    <w:lvl w:ilvl="0" w:tplc="004A91E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8506C08"/>
    <w:multiLevelType w:val="hybridMultilevel"/>
    <w:tmpl w:val="57E0B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BAC"/>
    <w:rsid w:val="000021AF"/>
    <w:rsid w:val="0002166A"/>
    <w:rsid w:val="00095BB3"/>
    <w:rsid w:val="000A2C27"/>
    <w:rsid w:val="00115DF8"/>
    <w:rsid w:val="00136AA0"/>
    <w:rsid w:val="00144552"/>
    <w:rsid w:val="00162CC7"/>
    <w:rsid w:val="001B2236"/>
    <w:rsid w:val="001C3AD7"/>
    <w:rsid w:val="001C4910"/>
    <w:rsid w:val="002229B6"/>
    <w:rsid w:val="0022626A"/>
    <w:rsid w:val="0026092F"/>
    <w:rsid w:val="002610D1"/>
    <w:rsid w:val="002660BC"/>
    <w:rsid w:val="00294D0D"/>
    <w:rsid w:val="002A1B53"/>
    <w:rsid w:val="002D71F5"/>
    <w:rsid w:val="002D7A31"/>
    <w:rsid w:val="003178F5"/>
    <w:rsid w:val="00322249"/>
    <w:rsid w:val="00365BA4"/>
    <w:rsid w:val="003821E4"/>
    <w:rsid w:val="003A465E"/>
    <w:rsid w:val="003E064A"/>
    <w:rsid w:val="004A792C"/>
    <w:rsid w:val="00512709"/>
    <w:rsid w:val="00527023"/>
    <w:rsid w:val="005277A4"/>
    <w:rsid w:val="00581661"/>
    <w:rsid w:val="00594764"/>
    <w:rsid w:val="005B4972"/>
    <w:rsid w:val="005B6A5F"/>
    <w:rsid w:val="00624310"/>
    <w:rsid w:val="00653702"/>
    <w:rsid w:val="00683004"/>
    <w:rsid w:val="00687C6F"/>
    <w:rsid w:val="006F3A54"/>
    <w:rsid w:val="00725ABA"/>
    <w:rsid w:val="00740FAB"/>
    <w:rsid w:val="00766C11"/>
    <w:rsid w:val="00776DEE"/>
    <w:rsid w:val="00790B91"/>
    <w:rsid w:val="00797A2E"/>
    <w:rsid w:val="008D751D"/>
    <w:rsid w:val="008F57AB"/>
    <w:rsid w:val="008F620D"/>
    <w:rsid w:val="009045A0"/>
    <w:rsid w:val="00945899"/>
    <w:rsid w:val="00B0694A"/>
    <w:rsid w:val="00B266F7"/>
    <w:rsid w:val="00B45871"/>
    <w:rsid w:val="00B63A05"/>
    <w:rsid w:val="00BA71D0"/>
    <w:rsid w:val="00BC2F87"/>
    <w:rsid w:val="00BE35AD"/>
    <w:rsid w:val="00C51B71"/>
    <w:rsid w:val="00C760DC"/>
    <w:rsid w:val="00C844B0"/>
    <w:rsid w:val="00CC05ED"/>
    <w:rsid w:val="00CE7CE2"/>
    <w:rsid w:val="00D34DE8"/>
    <w:rsid w:val="00D5552C"/>
    <w:rsid w:val="00D968B4"/>
    <w:rsid w:val="00DF79FF"/>
    <w:rsid w:val="00E4182B"/>
    <w:rsid w:val="00ED3E6F"/>
    <w:rsid w:val="00EE3709"/>
    <w:rsid w:val="00EF1E34"/>
    <w:rsid w:val="00EF7E0C"/>
    <w:rsid w:val="00F14BF2"/>
    <w:rsid w:val="00F17BAC"/>
    <w:rsid w:val="00F217C0"/>
    <w:rsid w:val="00F72463"/>
    <w:rsid w:val="00F75579"/>
    <w:rsid w:val="00F975E0"/>
    <w:rsid w:val="00FB4A0D"/>
    <w:rsid w:val="00FE195D"/>
    <w:rsid w:val="00FF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862DC-FF68-46C9-8681-EE9D90F5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26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F3A54"/>
    <w:rPr>
      <w:color w:val="0000FF"/>
      <w:u w:val="single"/>
    </w:rPr>
  </w:style>
  <w:style w:type="character" w:styleId="a5">
    <w:name w:val="Strong"/>
    <w:basedOn w:val="a0"/>
    <w:uiPriority w:val="22"/>
    <w:qFormat/>
    <w:rsid w:val="006F3A54"/>
    <w:rPr>
      <w:b/>
      <w:bCs/>
    </w:rPr>
  </w:style>
  <w:style w:type="paragraph" w:styleId="a6">
    <w:name w:val="Normal (Web)"/>
    <w:basedOn w:val="a"/>
    <w:uiPriority w:val="99"/>
    <w:semiHidden/>
    <w:unhideWhenUsed/>
    <w:rsid w:val="00C76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A201D-CE33-4514-B56F-ECAB776C1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7</Pages>
  <Words>1934</Words>
  <Characters>11028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61</cp:revision>
  <dcterms:created xsi:type="dcterms:W3CDTF">2020-08-14T05:46:00Z</dcterms:created>
  <dcterms:modified xsi:type="dcterms:W3CDTF">2020-09-09T06:53:00Z</dcterms:modified>
</cp:coreProperties>
</file>