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6D7" w:rsidRDefault="008906D7">
      <w:pPr>
        <w:rPr>
          <w:rFonts w:ascii="Times New Roman" w:hAnsi="Times New Roman" w:cs="Times New Roman"/>
          <w:sz w:val="24"/>
          <w:szCs w:val="24"/>
        </w:rPr>
      </w:pPr>
      <w:r w:rsidRPr="008906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486" cy="4579620"/>
            <wp:effectExtent l="0" t="0" r="3175" b="0"/>
            <wp:docPr id="1" name="Рисунок 1" descr="D:\Папка\Прочее\Борцухи\Медицина\Лечение и диагностика\ZAP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ка\Прочее\Борцухи\Медицина\Лечение и диагностика\ZAP1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65" cy="458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6D7" w:rsidRPr="008906D7" w:rsidRDefault="008906D7" w:rsidP="008906D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906D7" w:rsidRDefault="008906D7">
      <w:pPr>
        <w:rPr>
          <w:rFonts w:ascii="Times New Roman" w:hAnsi="Times New Roman" w:cs="Times New Roman"/>
          <w:sz w:val="24"/>
          <w:szCs w:val="24"/>
        </w:rPr>
      </w:pPr>
      <w:r w:rsidRPr="008906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486" cy="4671060"/>
            <wp:effectExtent l="0" t="0" r="3175" b="0"/>
            <wp:docPr id="2" name="Рисунок 2" descr="D:\Папка\Прочее\Борцухи\Медицина\Лечение и диагностика\ZA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ка\Прочее\Борцухи\Медицина\Лечение и диагностика\ZAP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65" cy="46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6D7" w:rsidRDefault="008906D7">
      <w:pPr>
        <w:rPr>
          <w:rFonts w:ascii="Times New Roman" w:hAnsi="Times New Roman" w:cs="Times New Roman"/>
          <w:sz w:val="24"/>
          <w:szCs w:val="24"/>
        </w:rPr>
      </w:pPr>
      <w:r w:rsidRPr="008906D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3" name="Рисунок 3" descr="D:\Папка\Прочее\Борцухи\Медицина\Лечение и диагностика\ZA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пка\Прочее\Борцухи\Медицина\Лечение и диагностика\ZAP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6D7" w:rsidRDefault="008906D7">
      <w:pPr>
        <w:rPr>
          <w:rFonts w:ascii="Times New Roman" w:hAnsi="Times New Roman" w:cs="Times New Roman"/>
          <w:sz w:val="24"/>
          <w:szCs w:val="24"/>
        </w:rPr>
      </w:pPr>
    </w:p>
    <w:p w:rsidR="004927F1" w:rsidRDefault="008906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схемах</w:t>
      </w:r>
      <w:r w:rsidR="004927F1">
        <w:rPr>
          <w:rFonts w:ascii="Times New Roman" w:hAnsi="Times New Roman" w:cs="Times New Roman"/>
          <w:sz w:val="24"/>
          <w:szCs w:val="24"/>
        </w:rPr>
        <w:t xml:space="preserve"> </w:t>
      </w:r>
      <w:r w:rsidR="00AB2BFC">
        <w:rPr>
          <w:rFonts w:ascii="Times New Roman" w:hAnsi="Times New Roman" w:cs="Times New Roman"/>
          <w:sz w:val="24"/>
          <w:szCs w:val="24"/>
        </w:rPr>
        <w:t>отражено:</w:t>
      </w:r>
    </w:p>
    <w:p w:rsidR="00EB481D" w:rsidRDefault="00CA72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Продуцируемый/</w:t>
      </w:r>
      <w:proofErr w:type="spellStart"/>
      <w:r>
        <w:rPr>
          <w:rFonts w:ascii="Times New Roman" w:hAnsi="Times New Roman" w:cs="Times New Roman"/>
          <w:sz w:val="24"/>
          <w:szCs w:val="24"/>
        </w:rPr>
        <w:t>экспрессируемый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геномом человеком п</w:t>
      </w:r>
      <w:r w:rsidR="00AB2BFC">
        <w:rPr>
          <w:rFonts w:ascii="Times New Roman" w:hAnsi="Times New Roman" w:cs="Times New Roman"/>
          <w:sz w:val="24"/>
          <w:szCs w:val="24"/>
        </w:rPr>
        <w:t xml:space="preserve">ротеин </w:t>
      </w:r>
      <w:r>
        <w:rPr>
          <w:rFonts w:ascii="Times New Roman" w:hAnsi="Times New Roman" w:cs="Times New Roman"/>
          <w:sz w:val="24"/>
          <w:szCs w:val="24"/>
        </w:rPr>
        <w:t xml:space="preserve">(предшественник </w:t>
      </w:r>
      <w:r w:rsidR="00AB2BFC">
        <w:rPr>
          <w:rFonts w:ascii="Times New Roman" w:hAnsi="Times New Roman" w:cs="Times New Roman"/>
          <w:sz w:val="24"/>
          <w:szCs w:val="24"/>
          <w:lang w:val="en-US"/>
        </w:rPr>
        <w:t>ZAP</w:t>
      </w:r>
      <w:r>
        <w:rPr>
          <w:rFonts w:ascii="Times New Roman" w:hAnsi="Times New Roman" w:cs="Times New Roman"/>
          <w:sz w:val="24"/>
          <w:szCs w:val="24"/>
        </w:rPr>
        <w:t>)</w:t>
      </w:r>
      <w:r w:rsidR="00AB2BFC" w:rsidRPr="00AB2BFC">
        <w:rPr>
          <w:rFonts w:ascii="Times New Roman" w:hAnsi="Times New Roman" w:cs="Times New Roman"/>
          <w:sz w:val="24"/>
          <w:szCs w:val="24"/>
        </w:rPr>
        <w:t xml:space="preserve"> </w:t>
      </w:r>
      <w:r w:rsidR="00AB2BFC">
        <w:rPr>
          <w:rFonts w:ascii="Times New Roman" w:hAnsi="Times New Roman" w:cs="Times New Roman"/>
          <w:sz w:val="24"/>
          <w:szCs w:val="24"/>
        </w:rPr>
        <w:t xml:space="preserve">связывается </w:t>
      </w:r>
      <w:r w:rsidR="00AB2BFC" w:rsidRPr="00AB2BFC">
        <w:rPr>
          <w:rFonts w:ascii="Times New Roman" w:hAnsi="Times New Roman" w:cs="Times New Roman"/>
          <w:sz w:val="24"/>
          <w:szCs w:val="24"/>
        </w:rPr>
        <w:t>4</w:t>
      </w:r>
      <w:r w:rsidR="00AB2BFC">
        <w:rPr>
          <w:rFonts w:ascii="Times New Roman" w:hAnsi="Times New Roman" w:cs="Times New Roman"/>
          <w:sz w:val="24"/>
          <w:szCs w:val="24"/>
        </w:rPr>
        <w:t>-мя</w:t>
      </w:r>
      <w:r w:rsidR="00AB2BFC" w:rsidRPr="00AB2B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2BFC" w:rsidRPr="00AB2BFC">
        <w:rPr>
          <w:rFonts w:ascii="Times New Roman" w:hAnsi="Times New Roman" w:cs="Times New Roman"/>
          <w:sz w:val="24"/>
          <w:szCs w:val="24"/>
        </w:rPr>
        <w:t>лигандами</w:t>
      </w:r>
      <w:proofErr w:type="spellEnd"/>
      <w:r w:rsidR="00AB2BFC">
        <w:rPr>
          <w:rFonts w:ascii="Times New Roman" w:hAnsi="Times New Roman" w:cs="Times New Roman"/>
          <w:sz w:val="24"/>
          <w:szCs w:val="24"/>
        </w:rPr>
        <w:t xml:space="preserve"> в виде радикалов 2-х аминокислот цистеина </w:t>
      </w:r>
      <w:r w:rsidR="00AB2BFC" w:rsidRPr="00AB2BFC">
        <w:rPr>
          <w:rFonts w:ascii="Times New Roman" w:hAnsi="Times New Roman" w:cs="Times New Roman"/>
          <w:sz w:val="24"/>
          <w:szCs w:val="24"/>
        </w:rPr>
        <w:t>(</w:t>
      </w:r>
      <w:r w:rsidR="00AB2BFC">
        <w:rPr>
          <w:rFonts w:ascii="Times New Roman" w:hAnsi="Times New Roman" w:cs="Times New Roman"/>
          <w:sz w:val="24"/>
          <w:szCs w:val="24"/>
          <w:lang w:val="en-US"/>
        </w:rPr>
        <w:t>cysteine</w:t>
      </w:r>
      <w:r w:rsidR="00AB2BFC" w:rsidRPr="00AB2BFC">
        <w:rPr>
          <w:rFonts w:ascii="Times New Roman" w:hAnsi="Times New Roman" w:cs="Times New Roman"/>
          <w:sz w:val="24"/>
          <w:szCs w:val="24"/>
        </w:rPr>
        <w:t xml:space="preserve">) </w:t>
      </w:r>
      <w:r w:rsidR="00AB2BFC">
        <w:rPr>
          <w:rFonts w:ascii="Times New Roman" w:hAnsi="Times New Roman" w:cs="Times New Roman"/>
          <w:sz w:val="24"/>
          <w:szCs w:val="24"/>
        </w:rPr>
        <w:t xml:space="preserve">и гистидина </w:t>
      </w:r>
      <w:r w:rsidR="00AB2BFC" w:rsidRPr="00AB2BFC">
        <w:rPr>
          <w:rFonts w:ascii="Times New Roman" w:hAnsi="Times New Roman" w:cs="Times New Roman"/>
          <w:sz w:val="24"/>
          <w:szCs w:val="24"/>
        </w:rPr>
        <w:t>(</w:t>
      </w:r>
      <w:r w:rsidR="00AB2BFC">
        <w:rPr>
          <w:rFonts w:ascii="Times New Roman" w:hAnsi="Times New Roman" w:cs="Times New Roman"/>
          <w:sz w:val="24"/>
          <w:szCs w:val="24"/>
          <w:lang w:val="en-US"/>
        </w:rPr>
        <w:t>histidine</w:t>
      </w:r>
      <w:r w:rsidR="00AB2BFC" w:rsidRPr="00AB2BF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с ионами цинка из цитоплазмы</w:t>
      </w:r>
      <w:r w:rsidR="004E6E70">
        <w:rPr>
          <w:rFonts w:ascii="Times New Roman" w:hAnsi="Times New Roman" w:cs="Times New Roman"/>
          <w:sz w:val="24"/>
          <w:szCs w:val="24"/>
        </w:rPr>
        <w:t xml:space="preserve"> клетки</w:t>
      </w:r>
      <w:r>
        <w:rPr>
          <w:rFonts w:ascii="Times New Roman" w:hAnsi="Times New Roman" w:cs="Times New Roman"/>
          <w:sz w:val="24"/>
          <w:szCs w:val="24"/>
        </w:rPr>
        <w:t xml:space="preserve"> и образует, тем самым, хелатный комплекс протеина с цинком (</w:t>
      </w:r>
      <w:r>
        <w:rPr>
          <w:rFonts w:ascii="Times New Roman" w:hAnsi="Times New Roman" w:cs="Times New Roman"/>
          <w:sz w:val="24"/>
          <w:szCs w:val="24"/>
          <w:lang w:val="en-US"/>
        </w:rPr>
        <w:t>ZAP</w:t>
      </w:r>
      <w:r w:rsidRPr="00CA72B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при помощи 4-х координационных связей. 4-е связи цинка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лигандами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образуют форму тетраэдра, а так как 2-а цистеина стоят на определенном расстоянии от 2-х гистидинов</w:t>
      </w:r>
      <w:r w:rsidR="00EF2C10">
        <w:rPr>
          <w:rFonts w:ascii="Times New Roman" w:hAnsi="Times New Roman" w:cs="Times New Roman"/>
          <w:sz w:val="24"/>
          <w:szCs w:val="24"/>
        </w:rPr>
        <w:t xml:space="preserve"> (в случае нашей схемы - 9 аминокислот), то при образовании связей с цинком</w:t>
      </w:r>
      <w:r w:rsidR="0008239B">
        <w:rPr>
          <w:rFonts w:ascii="Times New Roman" w:hAnsi="Times New Roman" w:cs="Times New Roman"/>
          <w:sz w:val="24"/>
          <w:szCs w:val="24"/>
        </w:rPr>
        <w:t xml:space="preserve"> последовательность аминокислот, стоящих между одним из гистидинов и одним из цистеинов, как бы «выпучивается» из общей спирали протеина и, тем самым, имеет шанс максимально приблизиться по сравнению с другими аминокислотами</w:t>
      </w:r>
      <w:r w:rsidR="00742363">
        <w:rPr>
          <w:rFonts w:ascii="Times New Roman" w:hAnsi="Times New Roman" w:cs="Times New Roman"/>
          <w:sz w:val="24"/>
          <w:szCs w:val="24"/>
        </w:rPr>
        <w:t xml:space="preserve"> белка к</w:t>
      </w:r>
      <w:r w:rsidR="0008239B">
        <w:rPr>
          <w:rFonts w:ascii="Times New Roman" w:hAnsi="Times New Roman" w:cs="Times New Roman"/>
          <w:sz w:val="24"/>
          <w:szCs w:val="24"/>
        </w:rPr>
        <w:t xml:space="preserve"> РНК ВИЧ</w:t>
      </w:r>
      <w:r w:rsidR="00D6461F">
        <w:rPr>
          <w:rFonts w:ascii="Times New Roman" w:hAnsi="Times New Roman" w:cs="Times New Roman"/>
          <w:sz w:val="24"/>
          <w:szCs w:val="24"/>
        </w:rPr>
        <w:t xml:space="preserve"> во время «дрейфа» по клетке</w:t>
      </w:r>
      <w:r w:rsidR="0008239B">
        <w:rPr>
          <w:rFonts w:ascii="Times New Roman" w:hAnsi="Times New Roman" w:cs="Times New Roman"/>
          <w:sz w:val="24"/>
          <w:szCs w:val="24"/>
        </w:rPr>
        <w:t>. Т.е. у этого самого «аминокислотного пальца»</w:t>
      </w:r>
      <w:r w:rsidR="00093D06">
        <w:rPr>
          <w:rFonts w:ascii="Times New Roman" w:hAnsi="Times New Roman" w:cs="Times New Roman"/>
          <w:sz w:val="24"/>
          <w:szCs w:val="24"/>
        </w:rPr>
        <w:t>, смонтированного при помощи иона цинка,</w:t>
      </w:r>
      <w:r w:rsidR="0008239B">
        <w:rPr>
          <w:rFonts w:ascii="Times New Roman" w:hAnsi="Times New Roman" w:cs="Times New Roman"/>
          <w:sz w:val="24"/>
          <w:szCs w:val="24"/>
        </w:rPr>
        <w:t xml:space="preserve"> появляется шанс зацепиться через радикалы определенных аминокислот</w:t>
      </w:r>
      <w:r w:rsidR="00EB481D">
        <w:rPr>
          <w:rFonts w:ascii="Times New Roman" w:hAnsi="Times New Roman" w:cs="Times New Roman"/>
          <w:sz w:val="24"/>
          <w:szCs w:val="24"/>
        </w:rPr>
        <w:t xml:space="preserve"> на кончике «пальца»</w:t>
      </w:r>
      <w:r w:rsidR="0008239B">
        <w:rPr>
          <w:rFonts w:ascii="Times New Roman" w:hAnsi="Times New Roman" w:cs="Times New Roman"/>
          <w:sz w:val="24"/>
          <w:szCs w:val="24"/>
        </w:rPr>
        <w:t xml:space="preserve"> посредством водородных связей с определенными нуклеотидами</w:t>
      </w:r>
      <w:r w:rsidR="00093D06">
        <w:rPr>
          <w:rFonts w:ascii="Times New Roman" w:hAnsi="Times New Roman" w:cs="Times New Roman"/>
          <w:sz w:val="24"/>
          <w:szCs w:val="24"/>
        </w:rPr>
        <w:t xml:space="preserve"> </w:t>
      </w:r>
      <w:r w:rsidR="00742363">
        <w:rPr>
          <w:rFonts w:ascii="Times New Roman" w:hAnsi="Times New Roman" w:cs="Times New Roman"/>
          <w:sz w:val="24"/>
          <w:szCs w:val="24"/>
        </w:rPr>
        <w:t>РНК ВИЧ</w:t>
      </w:r>
      <w:r w:rsidR="0008239B">
        <w:rPr>
          <w:rFonts w:ascii="Times New Roman" w:hAnsi="Times New Roman" w:cs="Times New Roman"/>
          <w:sz w:val="24"/>
          <w:szCs w:val="24"/>
        </w:rPr>
        <w:t>.</w:t>
      </w:r>
      <w:r w:rsidR="00742363">
        <w:rPr>
          <w:rFonts w:ascii="Times New Roman" w:hAnsi="Times New Roman" w:cs="Times New Roman"/>
          <w:sz w:val="24"/>
          <w:szCs w:val="24"/>
        </w:rPr>
        <w:t xml:space="preserve"> А </w:t>
      </w:r>
      <w:r w:rsidR="00742363">
        <w:rPr>
          <w:rFonts w:ascii="Times New Roman" w:hAnsi="Times New Roman" w:cs="Times New Roman"/>
          <w:sz w:val="24"/>
          <w:szCs w:val="24"/>
          <w:lang w:val="en-US"/>
        </w:rPr>
        <w:t>ZAP</w:t>
      </w:r>
      <w:r w:rsidR="00742363">
        <w:rPr>
          <w:rFonts w:ascii="Times New Roman" w:hAnsi="Times New Roman" w:cs="Times New Roman"/>
          <w:sz w:val="24"/>
          <w:szCs w:val="24"/>
        </w:rPr>
        <w:t xml:space="preserve">, как выяснили, ученые, соединяется именно с последовательностью нуклеотидов </w:t>
      </w:r>
      <w:r w:rsidR="00742363">
        <w:rPr>
          <w:rFonts w:ascii="Times New Roman" w:hAnsi="Times New Roman" w:cs="Times New Roman"/>
          <w:sz w:val="24"/>
          <w:szCs w:val="24"/>
          <w:lang w:val="en-US"/>
        </w:rPr>
        <w:t>CG</w:t>
      </w:r>
      <w:r w:rsidR="00742363">
        <w:rPr>
          <w:rFonts w:ascii="Times New Roman" w:hAnsi="Times New Roman" w:cs="Times New Roman"/>
          <w:sz w:val="24"/>
          <w:szCs w:val="24"/>
        </w:rPr>
        <w:t xml:space="preserve"> </w:t>
      </w:r>
      <w:r w:rsidR="00742363" w:rsidRPr="0074236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742363">
        <w:rPr>
          <w:rFonts w:ascii="Times New Roman" w:hAnsi="Times New Roman" w:cs="Times New Roman"/>
          <w:sz w:val="24"/>
          <w:szCs w:val="24"/>
        </w:rPr>
        <w:t>цитидинмонофосфат</w:t>
      </w:r>
      <w:proofErr w:type="spellEnd"/>
      <w:r w:rsidR="00742363">
        <w:rPr>
          <w:rFonts w:ascii="Times New Roman" w:hAnsi="Times New Roman" w:cs="Times New Roman"/>
          <w:sz w:val="24"/>
          <w:szCs w:val="24"/>
        </w:rPr>
        <w:t xml:space="preserve"> ЦМФ/</w:t>
      </w:r>
      <w:r w:rsidR="00BB6F6A">
        <w:rPr>
          <w:rFonts w:ascii="Times New Roman" w:hAnsi="Times New Roman" w:cs="Times New Roman"/>
          <w:sz w:val="24"/>
          <w:szCs w:val="24"/>
          <w:lang w:val="en-US"/>
        </w:rPr>
        <w:t>CM</w:t>
      </w:r>
      <w:r w:rsidR="00742363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BB6F6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742363">
        <w:rPr>
          <w:rFonts w:ascii="Times New Roman" w:hAnsi="Times New Roman" w:cs="Times New Roman"/>
          <w:sz w:val="24"/>
          <w:szCs w:val="24"/>
        </w:rPr>
        <w:t>гуанозинмонофосфат</w:t>
      </w:r>
      <w:proofErr w:type="spellEnd"/>
      <w:r w:rsidR="00BB6F6A">
        <w:rPr>
          <w:rFonts w:ascii="Times New Roman" w:hAnsi="Times New Roman" w:cs="Times New Roman"/>
          <w:sz w:val="24"/>
          <w:szCs w:val="24"/>
        </w:rPr>
        <w:t xml:space="preserve"> ГМФ/</w:t>
      </w:r>
      <w:r w:rsidR="00BB6F6A">
        <w:rPr>
          <w:rFonts w:ascii="Times New Roman" w:hAnsi="Times New Roman" w:cs="Times New Roman"/>
          <w:sz w:val="24"/>
          <w:szCs w:val="24"/>
          <w:lang w:val="en-US"/>
        </w:rPr>
        <w:t>GMP</w:t>
      </w:r>
      <w:r w:rsidR="00742363">
        <w:rPr>
          <w:rFonts w:ascii="Times New Roman" w:hAnsi="Times New Roman" w:cs="Times New Roman"/>
          <w:sz w:val="24"/>
          <w:szCs w:val="24"/>
        </w:rPr>
        <w:t>), а точнее с азотистыми основаниями</w:t>
      </w:r>
      <w:r w:rsidR="00BB6F6A">
        <w:rPr>
          <w:rFonts w:ascii="Times New Roman" w:hAnsi="Times New Roman" w:cs="Times New Roman"/>
          <w:sz w:val="24"/>
          <w:szCs w:val="24"/>
        </w:rPr>
        <w:t xml:space="preserve"> нуклеотидов</w:t>
      </w:r>
      <w:r w:rsidR="00742363">
        <w:rPr>
          <w:rFonts w:ascii="Times New Roman" w:hAnsi="Times New Roman" w:cs="Times New Roman"/>
          <w:sz w:val="24"/>
          <w:szCs w:val="24"/>
        </w:rPr>
        <w:t xml:space="preserve"> ЦМФ и ГМФ </w:t>
      </w:r>
      <w:proofErr w:type="spellStart"/>
      <w:r w:rsidR="00742363">
        <w:rPr>
          <w:rFonts w:ascii="Times New Roman" w:hAnsi="Times New Roman" w:cs="Times New Roman"/>
          <w:sz w:val="24"/>
          <w:szCs w:val="24"/>
        </w:rPr>
        <w:t>цитозином</w:t>
      </w:r>
      <w:proofErr w:type="spellEnd"/>
      <w:r w:rsidR="00742363">
        <w:rPr>
          <w:rFonts w:ascii="Times New Roman" w:hAnsi="Times New Roman" w:cs="Times New Roman"/>
          <w:sz w:val="24"/>
          <w:szCs w:val="24"/>
        </w:rPr>
        <w:t xml:space="preserve"> С и гуанином </w:t>
      </w:r>
      <w:r w:rsidR="00742363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742363">
        <w:rPr>
          <w:rFonts w:ascii="Times New Roman" w:hAnsi="Times New Roman" w:cs="Times New Roman"/>
          <w:sz w:val="24"/>
          <w:szCs w:val="24"/>
        </w:rPr>
        <w:t>.</w:t>
      </w:r>
      <w:r w:rsidR="00BB6F6A" w:rsidRPr="00BB6F6A">
        <w:rPr>
          <w:rFonts w:ascii="Times New Roman" w:hAnsi="Times New Roman" w:cs="Times New Roman"/>
          <w:sz w:val="24"/>
          <w:szCs w:val="24"/>
        </w:rPr>
        <w:t xml:space="preserve"> </w:t>
      </w:r>
      <w:r w:rsidR="00BB6F6A">
        <w:rPr>
          <w:rFonts w:ascii="Times New Roman" w:hAnsi="Times New Roman" w:cs="Times New Roman"/>
          <w:sz w:val="24"/>
          <w:szCs w:val="24"/>
        </w:rPr>
        <w:t>И далее по неизвестному мне (не изучал) сценарию происходит процесс деградации РНК ВИЧ</w:t>
      </w:r>
      <w:r w:rsidR="004E6E70">
        <w:rPr>
          <w:rFonts w:ascii="Times New Roman" w:hAnsi="Times New Roman" w:cs="Times New Roman"/>
          <w:sz w:val="24"/>
          <w:szCs w:val="24"/>
        </w:rPr>
        <w:t xml:space="preserve"> (скорее всего</w:t>
      </w:r>
      <w:r w:rsidR="00EB481D">
        <w:rPr>
          <w:rFonts w:ascii="Times New Roman" w:hAnsi="Times New Roman" w:cs="Times New Roman"/>
          <w:sz w:val="24"/>
          <w:szCs w:val="24"/>
        </w:rPr>
        <w:t>,</w:t>
      </w:r>
      <w:r w:rsidR="004E6E70">
        <w:rPr>
          <w:rFonts w:ascii="Times New Roman" w:hAnsi="Times New Roman" w:cs="Times New Roman"/>
          <w:sz w:val="24"/>
          <w:szCs w:val="24"/>
        </w:rPr>
        <w:t xml:space="preserve"> с привлечением дополнительных кроме </w:t>
      </w:r>
      <w:r w:rsidR="004E6E70">
        <w:rPr>
          <w:rFonts w:ascii="Times New Roman" w:hAnsi="Times New Roman" w:cs="Times New Roman"/>
          <w:sz w:val="24"/>
          <w:szCs w:val="24"/>
          <w:lang w:val="en-US"/>
        </w:rPr>
        <w:t>ZAP</w:t>
      </w:r>
      <w:r w:rsidR="004E6E70">
        <w:rPr>
          <w:rFonts w:ascii="Times New Roman" w:hAnsi="Times New Roman" w:cs="Times New Roman"/>
          <w:sz w:val="24"/>
          <w:szCs w:val="24"/>
        </w:rPr>
        <w:t xml:space="preserve"> ресурсов/структур клетки)</w:t>
      </w:r>
      <w:r w:rsidR="00BB6F6A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sectPr w:rsidR="00EB481D" w:rsidSect="00FF50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127" w:rsidRDefault="00DF1127" w:rsidP="008906D7">
      <w:pPr>
        <w:spacing w:after="0" w:line="240" w:lineRule="auto"/>
      </w:pPr>
      <w:r>
        <w:separator/>
      </w:r>
    </w:p>
  </w:endnote>
  <w:endnote w:type="continuationSeparator" w:id="0">
    <w:p w:rsidR="00DF1127" w:rsidRDefault="00DF1127" w:rsidP="00890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127" w:rsidRDefault="00DF1127" w:rsidP="008906D7">
      <w:pPr>
        <w:spacing w:after="0" w:line="240" w:lineRule="auto"/>
      </w:pPr>
      <w:r>
        <w:separator/>
      </w:r>
    </w:p>
  </w:footnote>
  <w:footnote w:type="continuationSeparator" w:id="0">
    <w:p w:rsidR="00DF1127" w:rsidRDefault="00DF1127" w:rsidP="008906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21E83"/>
    <w:multiLevelType w:val="hybridMultilevel"/>
    <w:tmpl w:val="52AE627C"/>
    <w:lvl w:ilvl="0" w:tplc="E80A4A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5B73BB5"/>
    <w:multiLevelType w:val="hybridMultilevel"/>
    <w:tmpl w:val="4FD61F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385D11"/>
    <w:multiLevelType w:val="hybridMultilevel"/>
    <w:tmpl w:val="54F6B5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FAD"/>
    <w:rsid w:val="0008239B"/>
    <w:rsid w:val="00093D06"/>
    <w:rsid w:val="001457FC"/>
    <w:rsid w:val="001B3654"/>
    <w:rsid w:val="00212985"/>
    <w:rsid w:val="00213FAD"/>
    <w:rsid w:val="002E405E"/>
    <w:rsid w:val="003F7EC9"/>
    <w:rsid w:val="004927F1"/>
    <w:rsid w:val="004E6E70"/>
    <w:rsid w:val="00742363"/>
    <w:rsid w:val="008906D7"/>
    <w:rsid w:val="008F3AC4"/>
    <w:rsid w:val="00A952FF"/>
    <w:rsid w:val="00AB2BFC"/>
    <w:rsid w:val="00BB6F6A"/>
    <w:rsid w:val="00CA72BA"/>
    <w:rsid w:val="00CC5966"/>
    <w:rsid w:val="00D6461F"/>
    <w:rsid w:val="00DF1127"/>
    <w:rsid w:val="00E22F99"/>
    <w:rsid w:val="00E5567E"/>
    <w:rsid w:val="00E80413"/>
    <w:rsid w:val="00EB481D"/>
    <w:rsid w:val="00EF2C10"/>
    <w:rsid w:val="00FF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49D1B"/>
  <w15:chartTrackingRefBased/>
  <w15:docId w15:val="{7CC82500-B189-4D5E-B8A3-53A17DFAD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3AC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906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906D7"/>
  </w:style>
  <w:style w:type="paragraph" w:styleId="a6">
    <w:name w:val="footer"/>
    <w:basedOn w:val="a"/>
    <w:link w:val="a7"/>
    <w:uiPriority w:val="99"/>
    <w:unhideWhenUsed/>
    <w:rsid w:val="008906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906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22</cp:revision>
  <dcterms:created xsi:type="dcterms:W3CDTF">2019-11-25T07:21:00Z</dcterms:created>
  <dcterms:modified xsi:type="dcterms:W3CDTF">2019-11-25T14:01:00Z</dcterms:modified>
</cp:coreProperties>
</file>